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drawings/drawing2.xml" ContentType="application/vnd.openxmlformats-officedocument.drawingml.chartshapes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009" w:rsidRDefault="00BB4009">
      <w:pPr>
        <w:spacing w:after="0"/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</w:p>
    <w:p w:rsidR="00BB4009" w:rsidRDefault="00BB4009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B4009" w:rsidRDefault="00BB4009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B4009" w:rsidRDefault="00BB4009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B4009" w:rsidRDefault="0071071F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Информационно-статистический обзор</w:t>
      </w:r>
    </w:p>
    <w:p w:rsidR="00BB4009" w:rsidRDefault="0071071F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рассмотренных в</w:t>
      </w:r>
      <w:r w:rsidR="00483AC1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9D6E6D">
        <w:rPr>
          <w:rFonts w:ascii="Times New Roman" w:hAnsi="Times New Roman" w:cs="Times New Roman"/>
          <w:b/>
          <w:sz w:val="52"/>
          <w:szCs w:val="52"/>
          <w:lang w:val="en-US"/>
        </w:rPr>
        <w:t>I</w:t>
      </w:r>
      <w:r w:rsidR="00BA2DD1">
        <w:rPr>
          <w:rFonts w:ascii="Times New Roman" w:hAnsi="Times New Roman" w:cs="Times New Roman"/>
          <w:b/>
          <w:sz w:val="52"/>
          <w:szCs w:val="52"/>
          <w:lang w:val="en-US"/>
        </w:rPr>
        <w:t>I</w:t>
      </w:r>
      <w:r w:rsidR="00944FFA">
        <w:rPr>
          <w:rFonts w:ascii="Times New Roman" w:hAnsi="Times New Roman" w:cs="Times New Roman"/>
          <w:b/>
          <w:sz w:val="52"/>
          <w:szCs w:val="52"/>
          <w:lang w:val="en-US"/>
        </w:rPr>
        <w:t>I</w:t>
      </w:r>
      <w:r w:rsidR="001E3EBC">
        <w:rPr>
          <w:rFonts w:ascii="Times New Roman" w:hAnsi="Times New Roman" w:cs="Times New Roman"/>
          <w:b/>
          <w:sz w:val="52"/>
          <w:szCs w:val="52"/>
        </w:rPr>
        <w:t xml:space="preserve"> квартале 2021</w:t>
      </w:r>
      <w:r>
        <w:rPr>
          <w:rFonts w:ascii="Times New Roman" w:hAnsi="Times New Roman" w:cs="Times New Roman"/>
          <w:b/>
          <w:sz w:val="52"/>
          <w:szCs w:val="52"/>
        </w:rPr>
        <w:t xml:space="preserve"> года обращений граждан, организаций и общественных объединений, </w:t>
      </w:r>
    </w:p>
    <w:p w:rsidR="00BB4009" w:rsidRDefault="0071071F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proofErr w:type="gramStart"/>
      <w:r>
        <w:rPr>
          <w:rFonts w:ascii="Times New Roman" w:hAnsi="Times New Roman" w:cs="Times New Roman"/>
          <w:b/>
          <w:sz w:val="52"/>
          <w:szCs w:val="52"/>
        </w:rPr>
        <w:t>адресованных</w:t>
      </w:r>
      <w:proofErr w:type="gramEnd"/>
      <w:r>
        <w:rPr>
          <w:rFonts w:ascii="Times New Roman" w:hAnsi="Times New Roman" w:cs="Times New Roman"/>
          <w:b/>
          <w:sz w:val="52"/>
          <w:szCs w:val="52"/>
        </w:rPr>
        <w:t xml:space="preserve"> в комитет архитектуры и градостроительства Костромской области</w:t>
      </w:r>
    </w:p>
    <w:p w:rsidR="00BB4009" w:rsidRDefault="00BB4009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B4009" w:rsidRDefault="00BB4009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B4009" w:rsidRDefault="00BB4009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B4009" w:rsidRDefault="00BB4009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B4009" w:rsidRDefault="00BB4009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B4009" w:rsidRDefault="00BB4009">
      <w:pPr>
        <w:spacing w:after="0"/>
        <w:rPr>
          <w:rFonts w:ascii="Times New Roman" w:hAnsi="Times New Roman" w:cs="Times New Roman"/>
          <w:b/>
          <w:sz w:val="52"/>
          <w:szCs w:val="52"/>
        </w:rPr>
      </w:pPr>
    </w:p>
    <w:p w:rsidR="00BB4009" w:rsidRDefault="0071071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Комитетом архитектуры и градостроительства Костромской области подготовлен «Информационно-статистический обзор рассмотренных </w:t>
      </w:r>
      <w:r w:rsidR="00944FFA">
        <w:rPr>
          <w:rFonts w:ascii="Times New Roman" w:hAnsi="Times New Roman" w:cs="Times New Roman"/>
          <w:sz w:val="28"/>
          <w:szCs w:val="28"/>
        </w:rPr>
        <w:t>в</w:t>
      </w:r>
      <w:r w:rsidR="00BA2DD1">
        <w:rPr>
          <w:rFonts w:ascii="Times New Roman" w:hAnsi="Times New Roman" w:cs="Times New Roman"/>
          <w:sz w:val="28"/>
          <w:szCs w:val="28"/>
        </w:rPr>
        <w:t xml:space="preserve"> третьем</w:t>
      </w:r>
      <w:r w:rsidR="00ED4180">
        <w:rPr>
          <w:rFonts w:ascii="Times New Roman" w:hAnsi="Times New Roman" w:cs="Times New Roman"/>
          <w:sz w:val="28"/>
          <w:szCs w:val="28"/>
        </w:rPr>
        <w:t xml:space="preserve"> </w:t>
      </w:r>
      <w:r w:rsidR="001E3EBC">
        <w:rPr>
          <w:rFonts w:ascii="Times New Roman" w:hAnsi="Times New Roman" w:cs="Times New Roman"/>
          <w:sz w:val="28"/>
          <w:szCs w:val="28"/>
        </w:rPr>
        <w:t>квартале 2021</w:t>
      </w:r>
      <w:r>
        <w:rPr>
          <w:rFonts w:ascii="Times New Roman" w:hAnsi="Times New Roman" w:cs="Times New Roman"/>
          <w:sz w:val="28"/>
          <w:szCs w:val="28"/>
        </w:rPr>
        <w:t xml:space="preserve"> года обращений граждан, организаций и общественн</w:t>
      </w:r>
      <w:r w:rsidR="00ED4180">
        <w:rPr>
          <w:rFonts w:ascii="Times New Roman" w:hAnsi="Times New Roman" w:cs="Times New Roman"/>
          <w:sz w:val="28"/>
          <w:szCs w:val="28"/>
        </w:rPr>
        <w:t>ых объединений, адресованных в к</w:t>
      </w:r>
      <w:r>
        <w:rPr>
          <w:rFonts w:ascii="Times New Roman" w:hAnsi="Times New Roman" w:cs="Times New Roman"/>
          <w:sz w:val="28"/>
          <w:szCs w:val="28"/>
        </w:rPr>
        <w:t>омитет архитектуры и градостроительства Костромской области».</w:t>
      </w:r>
    </w:p>
    <w:p w:rsidR="00BB4009" w:rsidRDefault="0071071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настоящего обзора являются абсолютные и относительные показатели количества</w:t>
      </w:r>
      <w:r w:rsidR="000F7A3F">
        <w:rPr>
          <w:rFonts w:ascii="Times New Roman" w:hAnsi="Times New Roman" w:cs="Times New Roman"/>
          <w:sz w:val="28"/>
          <w:szCs w:val="28"/>
        </w:rPr>
        <w:t xml:space="preserve"> </w:t>
      </w:r>
      <w:r w:rsidR="001E3EBC">
        <w:rPr>
          <w:rFonts w:ascii="Times New Roman" w:hAnsi="Times New Roman" w:cs="Times New Roman"/>
          <w:sz w:val="28"/>
          <w:szCs w:val="28"/>
        </w:rPr>
        <w:t xml:space="preserve">обращений, поступивших </w:t>
      </w:r>
      <w:r w:rsidR="00BA2DD1">
        <w:rPr>
          <w:rFonts w:ascii="Times New Roman" w:hAnsi="Times New Roman" w:cs="Times New Roman"/>
          <w:sz w:val="28"/>
          <w:szCs w:val="28"/>
        </w:rPr>
        <w:t xml:space="preserve">в третьем </w:t>
      </w:r>
      <w:r w:rsidR="001E3EBC">
        <w:rPr>
          <w:rFonts w:ascii="Times New Roman" w:hAnsi="Times New Roman" w:cs="Times New Roman"/>
          <w:sz w:val="28"/>
          <w:szCs w:val="28"/>
        </w:rPr>
        <w:t xml:space="preserve">квартале 2021 </w:t>
      </w:r>
      <w:r>
        <w:rPr>
          <w:rFonts w:ascii="Times New Roman" w:hAnsi="Times New Roman" w:cs="Times New Roman"/>
          <w:sz w:val="28"/>
          <w:szCs w:val="28"/>
        </w:rPr>
        <w:t>года, динам</w:t>
      </w:r>
      <w:r w:rsidR="00944FFA">
        <w:rPr>
          <w:rFonts w:ascii="Times New Roman" w:hAnsi="Times New Roman" w:cs="Times New Roman"/>
          <w:sz w:val="28"/>
          <w:szCs w:val="28"/>
        </w:rPr>
        <w:t>и</w:t>
      </w:r>
      <w:r w:rsidR="001E3EBC">
        <w:rPr>
          <w:rFonts w:ascii="Times New Roman" w:hAnsi="Times New Roman" w:cs="Times New Roman"/>
          <w:sz w:val="28"/>
          <w:szCs w:val="28"/>
        </w:rPr>
        <w:t xml:space="preserve">ка их </w:t>
      </w:r>
      <w:r w:rsidR="00BA2DD1">
        <w:rPr>
          <w:rFonts w:ascii="Times New Roman" w:hAnsi="Times New Roman" w:cs="Times New Roman"/>
          <w:sz w:val="28"/>
          <w:szCs w:val="28"/>
        </w:rPr>
        <w:t>изменения по сравнению со вторым</w:t>
      </w:r>
      <w:r w:rsidR="009D6E6D">
        <w:rPr>
          <w:rFonts w:ascii="Times New Roman" w:hAnsi="Times New Roman" w:cs="Times New Roman"/>
          <w:sz w:val="28"/>
          <w:szCs w:val="28"/>
        </w:rPr>
        <w:t xml:space="preserve"> кварталом 2021</w:t>
      </w:r>
      <w:r>
        <w:rPr>
          <w:rFonts w:ascii="Times New Roman" w:hAnsi="Times New Roman" w:cs="Times New Roman"/>
          <w:sz w:val="28"/>
          <w:szCs w:val="28"/>
        </w:rPr>
        <w:t xml:space="preserve"> года, а также абсолютные и относительные показатели количества вопросов, содержа</w:t>
      </w:r>
      <w:r w:rsidR="009D6E6D">
        <w:rPr>
          <w:rFonts w:ascii="Times New Roman" w:hAnsi="Times New Roman" w:cs="Times New Roman"/>
          <w:sz w:val="28"/>
          <w:szCs w:val="28"/>
        </w:rPr>
        <w:t>щихся в обращениях, поступивших</w:t>
      </w:r>
      <w:r w:rsidR="001E3EBC">
        <w:rPr>
          <w:rFonts w:ascii="Times New Roman" w:hAnsi="Times New Roman" w:cs="Times New Roman"/>
          <w:sz w:val="28"/>
          <w:szCs w:val="28"/>
        </w:rPr>
        <w:t xml:space="preserve"> </w:t>
      </w:r>
      <w:r w:rsidR="00BA2DD1">
        <w:rPr>
          <w:rFonts w:ascii="Times New Roman" w:hAnsi="Times New Roman" w:cs="Times New Roman"/>
          <w:sz w:val="28"/>
          <w:szCs w:val="28"/>
        </w:rPr>
        <w:t>в третьем</w:t>
      </w:r>
      <w:r w:rsidR="001E3EBC">
        <w:rPr>
          <w:rFonts w:ascii="Times New Roman" w:hAnsi="Times New Roman" w:cs="Times New Roman"/>
          <w:sz w:val="28"/>
          <w:szCs w:val="28"/>
        </w:rPr>
        <w:t xml:space="preserve"> квартале 2021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BB4009" w:rsidRDefault="0071071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настоящем обзоре, в том числе приводится:</w:t>
      </w:r>
    </w:p>
    <w:p w:rsidR="00BB4009" w:rsidRDefault="0071071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систематизация обращений граждан, организаций и общественных объединений по вопросам, содержащимся в обращениях;</w:t>
      </w:r>
    </w:p>
    <w:p w:rsidR="00BB4009" w:rsidRDefault="0071071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данные о количестве обращений по формам, используемым авторами для направления обращений в комитет архитектуры и градостроительства Костромской области.</w:t>
      </w:r>
    </w:p>
    <w:p w:rsidR="00BB4009" w:rsidRDefault="0071071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Вопросы, содержащиеся в обращениях, поступивших в комитет архитектуры и градостроительства Костромской области, в соответствии с типовым общероссийским классификатором обращений граждан, организаций и общественных объединений, распределены по пяти тематическим разделам: «1. Государство, общество, политика»;</w:t>
      </w:r>
      <w:r w:rsidR="00ED418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«2. Социальная сфера» (в том числе вопросы здравоохранения, культуры, образования, науки, социальной защиты населения, спорта); «3. Экономика» (в том числе вопросы промышленности, связи, сельского хозяйства, строительства, транспорта и торговли); «4. Оборона, безопасность, законность»; «5.  Жилищно-коммунальная сфера».</w:t>
      </w:r>
    </w:p>
    <w:p w:rsidR="00BB4009" w:rsidRDefault="0071071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рассмотрения обращений в комитете архитектуры и градостроительства Костромской области представлены абсолютными и относительными показателями принятых по ним решений: «поддержано», «разъяснено», «не поддержано».</w:t>
      </w:r>
    </w:p>
    <w:p w:rsidR="00BB4009" w:rsidRDefault="0071071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«Поддержано» означает, что по результатам рассмотрения вопроса, содержащегося в обращении, принято решение о целесообразности предложения, об обоснованности и удовлетворении заявления или жалобы.</w:t>
      </w:r>
    </w:p>
    <w:p w:rsidR="00BB4009" w:rsidRDefault="0071071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«Разъяснено» означает, что по результатам рассмотрения вопроса, содержащегося в обращении, принято решение об информировании по порядку реализации предложения или удовлетворении заявления или жалобы.</w:t>
      </w:r>
    </w:p>
    <w:p w:rsidR="00BB4009" w:rsidRDefault="0071071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BB4009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«Не поддержано» означает, что по результатам рассмотрения вопроса, содержащегося в обращении, принято решение о нецелесообразности предложения, о необоснованности не удовлетворении заявления или жалобы.</w:t>
      </w:r>
    </w:p>
    <w:p w:rsidR="00BB4009" w:rsidRDefault="0071071F">
      <w:pPr>
        <w:spacing w:after="0" w:line="240" w:lineRule="auto"/>
        <w:ind w:left="-284" w:right="-7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-99060</wp:posOffset>
                </wp:positionV>
                <wp:extent cx="9629775" cy="7035800"/>
                <wp:effectExtent l="0" t="0" r="28575" b="1270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9775" cy="703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21.45pt;margin-top:-7.8pt;width:758.25pt;height:5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78A5DCC" wp14:editId="723D47D4">
            <wp:extent cx="4667250" cy="6381750"/>
            <wp:effectExtent l="0" t="0" r="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9BD56BC" wp14:editId="2FB54A6E">
            <wp:extent cx="4181475" cy="6486525"/>
            <wp:effectExtent l="0" t="0" r="0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B4009" w:rsidRDefault="00BB4009">
      <w:pPr>
        <w:spacing w:after="0" w:line="240" w:lineRule="auto"/>
        <w:ind w:left="-284" w:right="-739"/>
        <w:jc w:val="both"/>
        <w:rPr>
          <w:rFonts w:ascii="Times New Roman" w:hAnsi="Times New Roman" w:cs="Times New Roman"/>
          <w:sz w:val="28"/>
          <w:szCs w:val="28"/>
        </w:rPr>
      </w:pPr>
    </w:p>
    <w:p w:rsidR="00BB4009" w:rsidRDefault="0071071F">
      <w:pPr>
        <w:spacing w:after="0" w:line="240" w:lineRule="auto"/>
        <w:ind w:left="-284" w:right="-7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B4009" w:rsidRDefault="00BB4009">
      <w:pPr>
        <w:spacing w:after="0" w:line="240" w:lineRule="auto"/>
        <w:ind w:left="-284" w:right="-739"/>
        <w:jc w:val="both"/>
        <w:rPr>
          <w:rFonts w:ascii="Times New Roman" w:hAnsi="Times New Roman" w:cs="Times New Roman"/>
          <w:sz w:val="28"/>
          <w:szCs w:val="28"/>
        </w:rPr>
      </w:pPr>
    </w:p>
    <w:p w:rsidR="00BB4009" w:rsidRDefault="0071071F">
      <w:pPr>
        <w:spacing w:after="0" w:line="240" w:lineRule="auto"/>
        <w:ind w:left="-284" w:right="-7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BB4009" w:rsidRDefault="00BB40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BB4009" w:rsidRDefault="0071071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-100330</wp:posOffset>
                </wp:positionV>
                <wp:extent cx="9677400" cy="6924675"/>
                <wp:effectExtent l="9525" t="8255" r="9525" b="10795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7400" cy="692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-10.95pt;margin-top:-7.9pt;width:762pt;height:545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1450" cy="5905500"/>
            <wp:effectExtent l="0" t="0" r="0" b="0"/>
            <wp:docPr id="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76725" cy="5905500"/>
            <wp:effectExtent l="0" t="0" r="0" b="0"/>
            <wp:docPr id="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B4009" w:rsidRDefault="0071071F">
      <w:pPr>
        <w:tabs>
          <w:tab w:val="left" w:pos="8835"/>
          <w:tab w:val="left" w:pos="11130"/>
          <w:tab w:val="left" w:pos="11610"/>
          <w:tab w:val="left" w:pos="11790"/>
          <w:tab w:val="left" w:pos="12240"/>
          <w:tab w:val="left" w:pos="1272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5414010</wp:posOffset>
                </wp:positionH>
                <wp:positionV relativeFrom="paragraph">
                  <wp:posOffset>958215</wp:posOffset>
                </wp:positionV>
                <wp:extent cx="352425" cy="295275"/>
                <wp:effectExtent l="0" t="0" r="9525" b="9525"/>
                <wp:wrapSquare wrapText="bothSides"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2DD1" w:rsidRDefault="00BA2DD1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26.3pt;margin-top:75.45pt;width:27.75pt;height:23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" stroked="f">
                <v:textbox>
                  <w:txbxContent>
                    <w:p w:rsidR="00BA2DD1" w:rsidRDefault="00BA2DD1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4442460</wp:posOffset>
            </wp:positionH>
            <wp:positionV relativeFrom="paragraph">
              <wp:posOffset>62865</wp:posOffset>
            </wp:positionV>
            <wp:extent cx="4638675" cy="3200400"/>
            <wp:effectExtent l="0" t="0" r="9525" b="19050"/>
            <wp:wrapNone/>
            <wp:docPr id="11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-310515</wp:posOffset>
                </wp:positionH>
                <wp:positionV relativeFrom="paragraph">
                  <wp:posOffset>-13335</wp:posOffset>
                </wp:positionV>
                <wp:extent cx="9991725" cy="6886575"/>
                <wp:effectExtent l="9525" t="9525" r="9525" b="9525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91725" cy="688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24.45pt;margin-top:-1.05pt;width:786.75pt;height:542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BD5DD07" wp14:editId="168D1DA0">
            <wp:extent cx="4314825" cy="2952750"/>
            <wp:effectExtent l="0" t="0" r="0" b="0"/>
            <wp:docPr id="14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B4009" w:rsidRDefault="0071071F">
      <w:pPr>
        <w:tabs>
          <w:tab w:val="left" w:pos="1457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A7AFE5C" wp14:editId="3B7CFADF">
                <wp:simplePos x="0" y="0"/>
                <wp:positionH relativeFrom="column">
                  <wp:posOffset>6623685</wp:posOffset>
                </wp:positionH>
                <wp:positionV relativeFrom="paragraph">
                  <wp:posOffset>34290</wp:posOffset>
                </wp:positionV>
                <wp:extent cx="76200" cy="104775"/>
                <wp:effectExtent l="9525" t="9525" r="9525" b="9525"/>
                <wp:wrapNone/>
                <wp:docPr id="1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2DD1" w:rsidRDefault="00BA2DD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7" style="position:absolute;left:0;text-align:left;margin-left:521.55pt;margin-top:2.7pt;width:6pt;height:8.2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" strokecolor="white [3212]">
                <v:textbox>
                  <w:txbxContent>
                    <w:p w:rsidR="00BA2DD1" w:rsidRDefault="00BA2DD1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B4009" w:rsidRDefault="00BB4009">
      <w:pPr>
        <w:tabs>
          <w:tab w:val="left" w:pos="14570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B4009" w:rsidRDefault="00B37026" w:rsidP="00B37026">
      <w:pPr>
        <w:tabs>
          <w:tab w:val="left" w:pos="1590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BB4009" w:rsidRDefault="0071071F">
      <w:pPr>
        <w:tabs>
          <w:tab w:val="left" w:pos="14570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Количество обращений,</w:t>
      </w:r>
    </w:p>
    <w:p w:rsidR="00BB4009" w:rsidRDefault="0071071F">
      <w:pPr>
        <w:tabs>
          <w:tab w:val="center" w:pos="7143"/>
          <w:tab w:val="left" w:pos="8805"/>
          <w:tab w:val="left" w:pos="11280"/>
          <w:tab w:val="left" w:pos="11760"/>
        </w:tabs>
        <w:spacing w:after="0" w:line="240" w:lineRule="auto"/>
        <w:ind w:left="-284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поступивших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в комитет архитектуры</w:t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</w:p>
    <w:p w:rsidR="00BB4009" w:rsidRDefault="0071071F">
      <w:pPr>
        <w:tabs>
          <w:tab w:val="left" w:pos="8805"/>
          <w:tab w:val="left" w:pos="1128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и градостроительства Костромской области</w:t>
      </w:r>
    </w:p>
    <w:p w:rsidR="00BB4009" w:rsidRDefault="0071071F">
      <w:pPr>
        <w:tabs>
          <w:tab w:val="left" w:pos="12255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 распределением по месту</w:t>
      </w:r>
    </w:p>
    <w:p w:rsidR="00BB4009" w:rsidRDefault="0071071F">
      <w:pPr>
        <w:tabs>
          <w:tab w:val="left" w:pos="9960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6033135</wp:posOffset>
                </wp:positionH>
                <wp:positionV relativeFrom="paragraph">
                  <wp:posOffset>25400</wp:posOffset>
                </wp:positionV>
                <wp:extent cx="457200" cy="352425"/>
                <wp:effectExtent l="9525" t="9525" r="9525" b="9525"/>
                <wp:wrapNone/>
                <wp:docPr id="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475.05pt;margin-top:2pt;width:36pt;height:27.7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"/>
            </w:pict>
          </mc:Fallback>
        </mc:AlternateContent>
      </w:r>
      <w:r>
        <w:rPr>
          <w:rFonts w:ascii="Times New Roman" w:hAnsi="Times New Roman" w:cs="Times New Roman"/>
          <w:b/>
          <w:sz w:val="36"/>
          <w:szCs w:val="36"/>
        </w:rPr>
        <w:t>жительства, пребывания</w:t>
      </w:r>
    </w:p>
    <w:p w:rsidR="00BB4009" w:rsidRDefault="0071071F">
      <w:pPr>
        <w:tabs>
          <w:tab w:val="left" w:pos="14570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или местонахождения их авторов</w:t>
      </w:r>
    </w:p>
    <w:p w:rsidR="00BB4009" w:rsidRDefault="00BB4009">
      <w:pPr>
        <w:tabs>
          <w:tab w:val="left" w:pos="14570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B4009" w:rsidRDefault="00BB4009">
      <w:pPr>
        <w:tabs>
          <w:tab w:val="left" w:pos="10980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BB4009">
      <w:pPr>
        <w:tabs>
          <w:tab w:val="left" w:pos="1457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32"/>
          <w:szCs w:val="32"/>
        </w:rPr>
      </w:pPr>
    </w:p>
    <w:p w:rsidR="00BB4009" w:rsidRDefault="00BB4009">
      <w:pPr>
        <w:tabs>
          <w:tab w:val="left" w:pos="14570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B4009" w:rsidRDefault="00BB4009">
      <w:pPr>
        <w:tabs>
          <w:tab w:val="left" w:pos="1457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BB4009" w:rsidRDefault="00BB4009">
      <w:pPr>
        <w:tabs>
          <w:tab w:val="left" w:pos="1457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BB4009" w:rsidRDefault="00BB4009">
      <w:pPr>
        <w:tabs>
          <w:tab w:val="left" w:pos="1457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BB4009" w:rsidRDefault="00BB4009">
      <w:pPr>
        <w:tabs>
          <w:tab w:val="left" w:pos="1457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BB4009" w:rsidRDefault="0071071F">
      <w:pPr>
        <w:tabs>
          <w:tab w:val="left" w:pos="1457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-377190</wp:posOffset>
                </wp:positionH>
                <wp:positionV relativeFrom="paragraph">
                  <wp:posOffset>-89535</wp:posOffset>
                </wp:positionV>
                <wp:extent cx="10048875" cy="6816090"/>
                <wp:effectExtent l="9525" t="8890" r="9525" b="13970"/>
                <wp:wrapNone/>
                <wp:docPr id="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8875" cy="681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29.7pt;margin-top:-7.05pt;width:791.25pt;height:536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"/>
            </w:pict>
          </mc:Fallback>
        </mc:AlternateContent>
      </w:r>
    </w:p>
    <w:p w:rsidR="00BB4009" w:rsidRDefault="0071071F">
      <w:pPr>
        <w:tabs>
          <w:tab w:val="left" w:pos="1457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05200" cy="3143250"/>
            <wp:effectExtent l="0" t="0" r="0" b="0"/>
            <wp:docPr id="21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B4009" w:rsidRDefault="00BB4009">
      <w:pPr>
        <w:tabs>
          <w:tab w:val="left" w:pos="1457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BB4009" w:rsidRDefault="0071071F">
      <w:pPr>
        <w:tabs>
          <w:tab w:val="left" w:pos="1474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вопросов соответствующих тематических разделов, содержащихся в обращениях </w:t>
      </w:r>
    </w:p>
    <w:p w:rsidR="00BB4009" w:rsidRDefault="00462DC8">
      <w:pPr>
        <w:tabs>
          <w:tab w:val="left" w:pos="1474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устной форме за </w:t>
      </w:r>
      <w:r w:rsidR="00C8338E">
        <w:rPr>
          <w:rFonts w:ascii="Times New Roman" w:hAnsi="Times New Roman" w:cs="Times New Roman"/>
          <w:b/>
          <w:sz w:val="28"/>
          <w:szCs w:val="28"/>
        </w:rPr>
        <w:t>3</w:t>
      </w:r>
      <w:r w:rsidR="00B37026">
        <w:rPr>
          <w:rFonts w:ascii="Times New Roman" w:hAnsi="Times New Roman" w:cs="Times New Roman"/>
          <w:b/>
          <w:sz w:val="28"/>
          <w:szCs w:val="28"/>
        </w:rPr>
        <w:t xml:space="preserve"> квартал 2021</w:t>
      </w:r>
      <w:r w:rsidR="0071071F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BB4009" w:rsidRDefault="00BB4009">
      <w:pPr>
        <w:tabs>
          <w:tab w:val="left" w:pos="147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4981" w:type="dxa"/>
        <w:tblLook w:val="04A0" w:firstRow="1" w:lastRow="0" w:firstColumn="1" w:lastColumn="0" w:noHBand="0" w:noVBand="1"/>
      </w:tblPr>
      <w:tblGrid>
        <w:gridCol w:w="4993"/>
        <w:gridCol w:w="4994"/>
        <w:gridCol w:w="4994"/>
      </w:tblGrid>
      <w:tr w:rsidR="00BB4009">
        <w:trPr>
          <w:trHeight w:val="645"/>
        </w:trPr>
        <w:tc>
          <w:tcPr>
            <w:tcW w:w="4993" w:type="dxa"/>
            <w:vMerge w:val="restart"/>
          </w:tcPr>
          <w:p w:rsidR="00BB4009" w:rsidRDefault="0071071F">
            <w:pPr>
              <w:tabs>
                <w:tab w:val="left" w:pos="15168"/>
              </w:tabs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общероссийского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тематического </w:t>
            </w:r>
          </w:p>
          <w:p w:rsidR="00BB4009" w:rsidRDefault="0071071F">
            <w:pPr>
              <w:tabs>
                <w:tab w:val="left" w:pos="15168"/>
              </w:tabs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раздела классификатора</w:t>
            </w:r>
          </w:p>
        </w:tc>
        <w:tc>
          <w:tcPr>
            <w:tcW w:w="9988" w:type="dxa"/>
            <w:gridSpan w:val="2"/>
          </w:tcPr>
          <w:p w:rsidR="00BB4009" w:rsidRDefault="0071071F">
            <w:pPr>
              <w:tabs>
                <w:tab w:val="left" w:pos="15168"/>
              </w:tabs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устных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4009" w:rsidRDefault="0071071F">
            <w:pPr>
              <w:tabs>
                <w:tab w:val="left" w:pos="15168"/>
              </w:tabs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обращений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соответствующему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4009" w:rsidRDefault="0071071F">
            <w:pPr>
              <w:tabs>
                <w:tab w:val="left" w:pos="15168"/>
              </w:tabs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разделу классификатора</w:t>
            </w:r>
          </w:p>
          <w:p w:rsidR="00BB4009" w:rsidRDefault="00BB4009">
            <w:pPr>
              <w:tabs>
                <w:tab w:val="left" w:pos="15168"/>
              </w:tabs>
              <w:ind w:right="-59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4009">
        <w:trPr>
          <w:trHeight w:val="645"/>
        </w:trPr>
        <w:tc>
          <w:tcPr>
            <w:tcW w:w="4993" w:type="dxa"/>
            <w:vMerge/>
          </w:tcPr>
          <w:p w:rsidR="00BB4009" w:rsidRDefault="00BB4009">
            <w:pPr>
              <w:tabs>
                <w:tab w:val="left" w:pos="15168"/>
              </w:tabs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4" w:type="dxa"/>
          </w:tcPr>
          <w:p w:rsidR="00BB4009" w:rsidRDefault="0071071F">
            <w:pPr>
              <w:tabs>
                <w:tab w:val="left" w:pos="15168"/>
              </w:tabs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Абсолютные показатели</w:t>
            </w:r>
          </w:p>
        </w:tc>
        <w:tc>
          <w:tcPr>
            <w:tcW w:w="4994" w:type="dxa"/>
          </w:tcPr>
          <w:p w:rsidR="00BB4009" w:rsidRDefault="0071071F">
            <w:pPr>
              <w:tabs>
                <w:tab w:val="left" w:pos="15168"/>
              </w:tabs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Относительные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BB4009">
        <w:trPr>
          <w:trHeight w:val="322"/>
        </w:trPr>
        <w:tc>
          <w:tcPr>
            <w:tcW w:w="4993" w:type="dxa"/>
          </w:tcPr>
          <w:p w:rsidR="00BB4009" w:rsidRDefault="0071071F">
            <w:pPr>
              <w:tabs>
                <w:tab w:val="left" w:pos="15168"/>
              </w:tabs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Государство, общество, политика</w:t>
            </w:r>
          </w:p>
        </w:tc>
        <w:tc>
          <w:tcPr>
            <w:tcW w:w="4994" w:type="dxa"/>
          </w:tcPr>
          <w:p w:rsidR="00BB4009" w:rsidRDefault="0071071F">
            <w:pPr>
              <w:tabs>
                <w:tab w:val="left" w:pos="15168"/>
              </w:tabs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A33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0</w:t>
            </w:r>
          </w:p>
        </w:tc>
        <w:tc>
          <w:tcPr>
            <w:tcW w:w="4994" w:type="dxa"/>
          </w:tcPr>
          <w:p w:rsidR="00BB4009" w:rsidRDefault="00A330CD" w:rsidP="00A330CD">
            <w:pPr>
              <w:tabs>
                <w:tab w:val="left" w:pos="15168"/>
              </w:tabs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0 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BB4009">
        <w:trPr>
          <w:trHeight w:val="322"/>
        </w:trPr>
        <w:tc>
          <w:tcPr>
            <w:tcW w:w="4993" w:type="dxa"/>
            <w:shd w:val="clear" w:color="auto" w:fill="FFFFFF" w:themeFill="background1"/>
          </w:tcPr>
          <w:p w:rsidR="00BB4009" w:rsidRDefault="0071071F">
            <w:pPr>
              <w:tabs>
                <w:tab w:val="left" w:pos="15168"/>
              </w:tabs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Жилищно-коммунальная сфера</w:t>
            </w:r>
          </w:p>
        </w:tc>
        <w:tc>
          <w:tcPr>
            <w:tcW w:w="4994" w:type="dxa"/>
            <w:shd w:val="clear" w:color="auto" w:fill="FFFFFF" w:themeFill="background1"/>
          </w:tcPr>
          <w:p w:rsidR="00BB4009" w:rsidRDefault="00896A7F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994" w:type="dxa"/>
            <w:shd w:val="clear" w:color="auto" w:fill="FFFFFF" w:themeFill="background1"/>
          </w:tcPr>
          <w:p w:rsidR="00BB4009" w:rsidRDefault="00896A7F" w:rsidP="00A330CD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</w:tr>
      <w:tr w:rsidR="00BB4009">
        <w:trPr>
          <w:trHeight w:val="322"/>
        </w:trPr>
        <w:tc>
          <w:tcPr>
            <w:tcW w:w="4993" w:type="dxa"/>
            <w:shd w:val="clear" w:color="auto" w:fill="FFFFFF" w:themeFill="background1"/>
          </w:tcPr>
          <w:p w:rsidR="00BB4009" w:rsidRDefault="0071071F">
            <w:pPr>
              <w:tabs>
                <w:tab w:val="left" w:pos="15168"/>
              </w:tabs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4994" w:type="dxa"/>
            <w:shd w:val="clear" w:color="auto" w:fill="FFFFFF" w:themeFill="background1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994" w:type="dxa"/>
            <w:shd w:val="clear" w:color="auto" w:fill="FFFFFF" w:themeFill="background1"/>
          </w:tcPr>
          <w:p w:rsidR="00BB4009" w:rsidRDefault="0071071F" w:rsidP="00A330CD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0 %</w:t>
            </w:r>
          </w:p>
        </w:tc>
      </w:tr>
      <w:tr w:rsidR="00BB4009">
        <w:trPr>
          <w:trHeight w:val="322"/>
        </w:trPr>
        <w:tc>
          <w:tcPr>
            <w:tcW w:w="4993" w:type="dxa"/>
            <w:shd w:val="clear" w:color="auto" w:fill="FFFFFF" w:themeFill="background1"/>
          </w:tcPr>
          <w:p w:rsidR="00BB4009" w:rsidRDefault="0071071F">
            <w:pPr>
              <w:tabs>
                <w:tab w:val="left" w:pos="15168"/>
              </w:tabs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сфера</w:t>
            </w:r>
          </w:p>
        </w:tc>
        <w:tc>
          <w:tcPr>
            <w:tcW w:w="4994" w:type="dxa"/>
            <w:shd w:val="clear" w:color="auto" w:fill="FFFFFF" w:themeFill="background1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994" w:type="dxa"/>
            <w:shd w:val="clear" w:color="auto" w:fill="FFFFFF" w:themeFill="background1"/>
          </w:tcPr>
          <w:p w:rsidR="00BB4009" w:rsidRDefault="0071071F" w:rsidP="00A330CD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0 %</w:t>
            </w:r>
          </w:p>
        </w:tc>
      </w:tr>
      <w:tr w:rsidR="00BB4009">
        <w:trPr>
          <w:trHeight w:val="337"/>
        </w:trPr>
        <w:tc>
          <w:tcPr>
            <w:tcW w:w="4993" w:type="dxa"/>
            <w:shd w:val="clear" w:color="auto" w:fill="auto"/>
          </w:tcPr>
          <w:p w:rsidR="00BB4009" w:rsidRDefault="0071071F">
            <w:pPr>
              <w:tabs>
                <w:tab w:val="left" w:pos="15168"/>
              </w:tabs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4994" w:type="dxa"/>
            <w:shd w:val="clear" w:color="auto" w:fill="auto"/>
          </w:tcPr>
          <w:p w:rsidR="00BB4009" w:rsidRDefault="00A330CD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994" w:type="dxa"/>
            <w:shd w:val="clear" w:color="auto" w:fill="auto"/>
          </w:tcPr>
          <w:p w:rsidR="00BB4009" w:rsidRDefault="00A330CD" w:rsidP="00A330CD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</w:tr>
    </w:tbl>
    <w:p w:rsidR="00BB4009" w:rsidRDefault="0071071F">
      <w:pPr>
        <w:tabs>
          <w:tab w:val="left" w:pos="1457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191135</wp:posOffset>
                </wp:positionV>
                <wp:extent cx="10048875" cy="6981825"/>
                <wp:effectExtent l="0" t="0" r="28575" b="28575"/>
                <wp:wrapNone/>
                <wp:docPr id="2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8875" cy="698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15.05pt;width:791.25pt;height:549.75pt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">
                <w10:wrap anchorx="margin"/>
              </v:rect>
            </w:pict>
          </mc:Fallback>
        </mc:AlternateContent>
      </w:r>
    </w:p>
    <w:p w:rsidR="00E0681E" w:rsidRDefault="00E0681E">
      <w:pPr>
        <w:tabs>
          <w:tab w:val="left" w:pos="14570"/>
        </w:tabs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4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7088"/>
      </w:tblGrid>
      <w:tr w:rsidR="00E0681E" w:rsidTr="00E0681E">
        <w:tc>
          <w:tcPr>
            <w:tcW w:w="8330" w:type="dxa"/>
          </w:tcPr>
          <w:p w:rsidR="00E0681E" w:rsidRDefault="00E0681E" w:rsidP="00E0681E">
            <w:pPr>
              <w:tabs>
                <w:tab w:val="left" w:pos="14570"/>
              </w:tabs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Доля обращений, поступивших в комитет</w:t>
            </w:r>
          </w:p>
          <w:p w:rsidR="00E0681E" w:rsidRDefault="00E0681E" w:rsidP="00E0681E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архитектуры и градостроительства</w:t>
            </w:r>
          </w:p>
          <w:p w:rsidR="00E0681E" w:rsidRDefault="00E0681E" w:rsidP="00E0681E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Костромской области в письменной форме</w:t>
            </w:r>
          </w:p>
        </w:tc>
        <w:tc>
          <w:tcPr>
            <w:tcW w:w="7088" w:type="dxa"/>
          </w:tcPr>
          <w:p w:rsidR="00E0681E" w:rsidRDefault="00E0681E" w:rsidP="006B3AB6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обращений, поступивших в комитет                                                                                                                                                                            архитектуры и</w:t>
            </w:r>
            <w:r w:rsidR="006B3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градостроительства Костромской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</w:t>
            </w:r>
            <w:r w:rsidR="006B3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области в письменной форме</w:t>
            </w:r>
          </w:p>
        </w:tc>
      </w:tr>
    </w:tbl>
    <w:p w:rsidR="00BB4009" w:rsidRDefault="00BB4009">
      <w:pPr>
        <w:tabs>
          <w:tab w:val="lef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009" w:rsidRDefault="0071071F">
      <w:pPr>
        <w:tabs>
          <w:tab w:val="lef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67275" cy="2847975"/>
            <wp:effectExtent l="0" t="0" r="9525" b="9525"/>
            <wp:docPr id="2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71950" cy="2971800"/>
            <wp:effectExtent l="19050" t="0" r="19050" b="0"/>
            <wp:docPr id="25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B4009" w:rsidRDefault="00BB4009">
      <w:pPr>
        <w:tabs>
          <w:tab w:val="lef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009" w:rsidRDefault="0071071F">
      <w:pPr>
        <w:tabs>
          <w:tab w:val="left" w:pos="1474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вопросов соответствующих тематических разделов, содержащихся в обращениях </w:t>
      </w:r>
    </w:p>
    <w:p w:rsidR="00BB4009" w:rsidRDefault="00462DC8">
      <w:pPr>
        <w:tabs>
          <w:tab w:val="left" w:pos="1474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письменной форме за </w:t>
      </w:r>
      <w:r w:rsidR="00C8338E">
        <w:rPr>
          <w:rFonts w:ascii="Times New Roman" w:hAnsi="Times New Roman" w:cs="Times New Roman"/>
          <w:b/>
          <w:sz w:val="28"/>
          <w:szCs w:val="28"/>
        </w:rPr>
        <w:t>3</w:t>
      </w:r>
      <w:r w:rsidR="00C9029A">
        <w:rPr>
          <w:rFonts w:ascii="Times New Roman" w:hAnsi="Times New Roman" w:cs="Times New Roman"/>
          <w:b/>
          <w:sz w:val="28"/>
          <w:szCs w:val="28"/>
        </w:rPr>
        <w:t xml:space="preserve"> квартал 2021</w:t>
      </w:r>
      <w:r w:rsidR="0071071F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tbl>
      <w:tblPr>
        <w:tblStyle w:val="a6"/>
        <w:tblW w:w="14981" w:type="dxa"/>
        <w:tblLook w:val="04A0" w:firstRow="1" w:lastRow="0" w:firstColumn="1" w:lastColumn="0" w:noHBand="0" w:noVBand="1"/>
      </w:tblPr>
      <w:tblGrid>
        <w:gridCol w:w="4993"/>
        <w:gridCol w:w="4994"/>
        <w:gridCol w:w="4994"/>
      </w:tblGrid>
      <w:tr w:rsidR="00BB4009">
        <w:trPr>
          <w:trHeight w:val="1055"/>
        </w:trPr>
        <w:tc>
          <w:tcPr>
            <w:tcW w:w="4993" w:type="dxa"/>
            <w:vMerge w:val="restart"/>
          </w:tcPr>
          <w:p w:rsidR="00BB4009" w:rsidRDefault="0071071F">
            <w:pPr>
              <w:tabs>
                <w:tab w:val="left" w:pos="15168"/>
              </w:tabs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общероссийского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тематического </w:t>
            </w:r>
          </w:p>
          <w:p w:rsidR="00BB4009" w:rsidRDefault="0071071F">
            <w:pPr>
              <w:tabs>
                <w:tab w:val="left" w:pos="15168"/>
              </w:tabs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раздела классификатора</w:t>
            </w:r>
          </w:p>
        </w:tc>
        <w:tc>
          <w:tcPr>
            <w:tcW w:w="9988" w:type="dxa"/>
            <w:gridSpan w:val="2"/>
          </w:tcPr>
          <w:p w:rsidR="00BB4009" w:rsidRDefault="0071071F">
            <w:pPr>
              <w:tabs>
                <w:tab w:val="left" w:pos="15168"/>
              </w:tabs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письменных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4009" w:rsidRDefault="0071071F">
            <w:pPr>
              <w:tabs>
                <w:tab w:val="left" w:pos="15168"/>
              </w:tabs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обращений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соответствующему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4009" w:rsidRDefault="0071071F">
            <w:pPr>
              <w:tabs>
                <w:tab w:val="left" w:pos="15168"/>
              </w:tabs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разделу классификатора</w:t>
            </w:r>
          </w:p>
          <w:p w:rsidR="00BB4009" w:rsidRDefault="00BB4009">
            <w:pPr>
              <w:tabs>
                <w:tab w:val="left" w:pos="15168"/>
              </w:tabs>
              <w:ind w:right="-59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4009">
        <w:trPr>
          <w:trHeight w:val="336"/>
        </w:trPr>
        <w:tc>
          <w:tcPr>
            <w:tcW w:w="4993" w:type="dxa"/>
            <w:vMerge/>
          </w:tcPr>
          <w:p w:rsidR="00BB4009" w:rsidRDefault="00BB4009">
            <w:pPr>
              <w:tabs>
                <w:tab w:val="left" w:pos="15168"/>
              </w:tabs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4" w:type="dxa"/>
          </w:tcPr>
          <w:p w:rsidR="00BB4009" w:rsidRDefault="0071071F" w:rsidP="005C0BAA">
            <w:pPr>
              <w:tabs>
                <w:tab w:val="left" w:pos="15168"/>
              </w:tabs>
              <w:ind w:right="-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Абсолютные показатели</w:t>
            </w:r>
          </w:p>
        </w:tc>
        <w:tc>
          <w:tcPr>
            <w:tcW w:w="4994" w:type="dxa"/>
          </w:tcPr>
          <w:p w:rsidR="00BB4009" w:rsidRDefault="0071071F" w:rsidP="005C0BAA">
            <w:pPr>
              <w:tabs>
                <w:tab w:val="left" w:pos="15168"/>
              </w:tabs>
              <w:ind w:right="-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Относительные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BB4009">
        <w:trPr>
          <w:trHeight w:val="322"/>
        </w:trPr>
        <w:tc>
          <w:tcPr>
            <w:tcW w:w="4993" w:type="dxa"/>
          </w:tcPr>
          <w:p w:rsidR="00BB4009" w:rsidRDefault="0071071F">
            <w:pPr>
              <w:tabs>
                <w:tab w:val="left" w:pos="15168"/>
              </w:tabs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Государство, общество, политика</w:t>
            </w:r>
          </w:p>
        </w:tc>
        <w:tc>
          <w:tcPr>
            <w:tcW w:w="4994" w:type="dxa"/>
          </w:tcPr>
          <w:p w:rsidR="00BB4009" w:rsidRPr="005C0BAA" w:rsidRDefault="005C0BAA" w:rsidP="005C0BAA">
            <w:pPr>
              <w:tabs>
                <w:tab w:val="left" w:pos="15168"/>
              </w:tabs>
              <w:ind w:right="-1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4994" w:type="dxa"/>
          </w:tcPr>
          <w:p w:rsidR="00BB4009" w:rsidRDefault="005C0BAA" w:rsidP="005C0BAA">
            <w:pPr>
              <w:tabs>
                <w:tab w:val="left" w:pos="15168"/>
              </w:tabs>
              <w:ind w:right="-1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</w:tr>
      <w:tr w:rsidR="00BB4009">
        <w:trPr>
          <w:trHeight w:val="322"/>
        </w:trPr>
        <w:tc>
          <w:tcPr>
            <w:tcW w:w="4993" w:type="dxa"/>
            <w:shd w:val="clear" w:color="auto" w:fill="auto"/>
          </w:tcPr>
          <w:p w:rsidR="00BB4009" w:rsidRDefault="0071071F">
            <w:pPr>
              <w:tabs>
                <w:tab w:val="left" w:pos="15168"/>
              </w:tabs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Жилищно-коммунальная сфера</w:t>
            </w:r>
          </w:p>
        </w:tc>
        <w:tc>
          <w:tcPr>
            <w:tcW w:w="4994" w:type="dxa"/>
            <w:shd w:val="clear" w:color="auto" w:fill="auto"/>
          </w:tcPr>
          <w:p w:rsidR="00BB4009" w:rsidRPr="007E6439" w:rsidRDefault="007E6439" w:rsidP="005C0BAA">
            <w:pPr>
              <w:tabs>
                <w:tab w:val="left" w:pos="15168"/>
              </w:tabs>
              <w:ind w:right="-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994" w:type="dxa"/>
            <w:shd w:val="clear" w:color="auto" w:fill="auto"/>
          </w:tcPr>
          <w:p w:rsidR="00BB4009" w:rsidRDefault="007E6439" w:rsidP="005C0BAA">
            <w:pPr>
              <w:tabs>
                <w:tab w:val="left" w:pos="15168"/>
              </w:tabs>
              <w:ind w:right="-1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</w:tr>
      <w:tr w:rsidR="00BB4009">
        <w:trPr>
          <w:trHeight w:val="322"/>
        </w:trPr>
        <w:tc>
          <w:tcPr>
            <w:tcW w:w="4993" w:type="dxa"/>
            <w:shd w:val="clear" w:color="auto" w:fill="auto"/>
          </w:tcPr>
          <w:p w:rsidR="00BB4009" w:rsidRDefault="0071071F">
            <w:pPr>
              <w:tabs>
                <w:tab w:val="left" w:pos="15168"/>
              </w:tabs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4994" w:type="dxa"/>
            <w:shd w:val="clear" w:color="auto" w:fill="auto"/>
          </w:tcPr>
          <w:p w:rsidR="00BB4009" w:rsidRDefault="0071071F" w:rsidP="005C0BAA">
            <w:pPr>
              <w:tabs>
                <w:tab w:val="left" w:pos="15168"/>
              </w:tabs>
              <w:ind w:right="-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994" w:type="dxa"/>
            <w:shd w:val="clear" w:color="auto" w:fill="auto"/>
          </w:tcPr>
          <w:p w:rsidR="00BB4009" w:rsidRDefault="0071071F" w:rsidP="005C0BAA">
            <w:pPr>
              <w:tabs>
                <w:tab w:val="left" w:pos="15168"/>
              </w:tabs>
              <w:ind w:right="-1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0 %</w:t>
            </w:r>
          </w:p>
        </w:tc>
      </w:tr>
      <w:tr w:rsidR="00BB4009" w:rsidTr="00C9029A">
        <w:trPr>
          <w:trHeight w:val="450"/>
        </w:trPr>
        <w:tc>
          <w:tcPr>
            <w:tcW w:w="4993" w:type="dxa"/>
            <w:shd w:val="clear" w:color="auto" w:fill="auto"/>
          </w:tcPr>
          <w:p w:rsidR="00BB4009" w:rsidRDefault="0071071F">
            <w:pPr>
              <w:tabs>
                <w:tab w:val="left" w:pos="15168"/>
              </w:tabs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сфера</w:t>
            </w:r>
          </w:p>
        </w:tc>
        <w:tc>
          <w:tcPr>
            <w:tcW w:w="4994" w:type="dxa"/>
            <w:shd w:val="clear" w:color="auto" w:fill="auto"/>
          </w:tcPr>
          <w:p w:rsidR="00BB4009" w:rsidRDefault="00C8338E" w:rsidP="005C0BAA">
            <w:pPr>
              <w:tabs>
                <w:tab w:val="left" w:pos="15168"/>
              </w:tabs>
              <w:ind w:right="-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94" w:type="dxa"/>
            <w:shd w:val="clear" w:color="auto" w:fill="auto"/>
          </w:tcPr>
          <w:p w:rsidR="00BB4009" w:rsidRDefault="00C8338E" w:rsidP="005C0BAA">
            <w:pPr>
              <w:tabs>
                <w:tab w:val="left" w:pos="15168"/>
              </w:tabs>
              <w:ind w:right="-1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>0 %</w:t>
            </w:r>
          </w:p>
        </w:tc>
      </w:tr>
      <w:tr w:rsidR="00BB4009">
        <w:trPr>
          <w:trHeight w:val="337"/>
        </w:trPr>
        <w:tc>
          <w:tcPr>
            <w:tcW w:w="4993" w:type="dxa"/>
            <w:shd w:val="clear" w:color="auto" w:fill="auto"/>
          </w:tcPr>
          <w:p w:rsidR="00BB4009" w:rsidRDefault="0071071F">
            <w:pPr>
              <w:tabs>
                <w:tab w:val="left" w:pos="15168"/>
              </w:tabs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4994" w:type="dxa"/>
            <w:shd w:val="clear" w:color="auto" w:fill="auto"/>
          </w:tcPr>
          <w:p w:rsidR="00BB4009" w:rsidRPr="00C8338E" w:rsidRDefault="00C8338E" w:rsidP="005C0BAA">
            <w:pPr>
              <w:tabs>
                <w:tab w:val="left" w:pos="15168"/>
              </w:tabs>
              <w:ind w:right="-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94" w:type="dxa"/>
            <w:shd w:val="clear" w:color="auto" w:fill="auto"/>
          </w:tcPr>
          <w:p w:rsidR="00BB4009" w:rsidRDefault="00C8338E" w:rsidP="00C8338E">
            <w:pPr>
              <w:tabs>
                <w:tab w:val="left" w:pos="15168"/>
              </w:tabs>
              <w:ind w:right="-1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</w:tr>
    </w:tbl>
    <w:p w:rsidR="00BB4009" w:rsidRDefault="0071071F">
      <w:pPr>
        <w:tabs>
          <w:tab w:val="left" w:pos="147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4BFCD95" wp14:editId="2D3EA8C5">
                <wp:simplePos x="0" y="0"/>
                <wp:positionH relativeFrom="column">
                  <wp:posOffset>-367665</wp:posOffset>
                </wp:positionH>
                <wp:positionV relativeFrom="paragraph">
                  <wp:posOffset>114935</wp:posOffset>
                </wp:positionV>
                <wp:extent cx="10153650" cy="6872605"/>
                <wp:effectExtent l="9525" t="13970" r="9525" b="9525"/>
                <wp:wrapNone/>
                <wp:docPr id="2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53650" cy="687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-28.95pt;margin-top:9.05pt;width:799.5pt;height:541.1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"/>
            </w:pict>
          </mc:Fallback>
        </mc:AlternateContent>
      </w:r>
    </w:p>
    <w:tbl>
      <w:tblPr>
        <w:tblStyle w:val="a6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6B3AB6" w:rsidTr="006B3AB6">
        <w:tc>
          <w:tcPr>
            <w:tcW w:w="7393" w:type="dxa"/>
          </w:tcPr>
          <w:p w:rsidR="006B3AB6" w:rsidRDefault="006B3AB6" w:rsidP="006B3AB6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обращений, поступивших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Комарх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Костромской области в форме электронного документа</w:t>
            </w:r>
          </w:p>
          <w:p w:rsidR="006B3AB6" w:rsidRDefault="006B3AB6" w:rsidP="006B3AB6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6B3AB6" w:rsidRDefault="006B3AB6" w:rsidP="006B3AB6">
            <w:pPr>
              <w:tabs>
                <w:tab w:val="left" w:pos="14742"/>
              </w:tabs>
              <w:ind w:left="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обращений, поступивших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Комарх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Костромской области в форме электронного документа</w:t>
            </w:r>
          </w:p>
        </w:tc>
      </w:tr>
    </w:tbl>
    <w:p w:rsidR="00BB4009" w:rsidRDefault="00BB4009" w:rsidP="006B3AB6">
      <w:pPr>
        <w:tabs>
          <w:tab w:val="lef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009" w:rsidRDefault="0071071F">
      <w:pPr>
        <w:tabs>
          <w:tab w:val="left" w:pos="15168"/>
        </w:tabs>
        <w:spacing w:after="0" w:line="240" w:lineRule="auto"/>
        <w:ind w:left="-284" w:right="-5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29175" cy="2638425"/>
            <wp:effectExtent l="19050" t="0" r="9525" b="0"/>
            <wp:docPr id="2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171950" cy="2838450"/>
            <wp:effectExtent l="19050" t="0" r="19050" b="0"/>
            <wp:wrapSquare wrapText="bothSides"/>
            <wp:docPr id="29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BB4009" w:rsidRDefault="00BB4009">
      <w:pPr>
        <w:tabs>
          <w:tab w:val="left" w:pos="15168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BB4009" w:rsidRDefault="0071071F">
      <w:pPr>
        <w:tabs>
          <w:tab w:val="left" w:pos="15168"/>
        </w:tabs>
        <w:spacing w:after="0" w:line="240" w:lineRule="auto"/>
        <w:ind w:left="-567" w:right="-59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вопросов соответствующих тематических разделов, содержащихся в обращениях в ф</w:t>
      </w:r>
      <w:r w:rsidR="00224809">
        <w:rPr>
          <w:rFonts w:ascii="Times New Roman" w:hAnsi="Times New Roman" w:cs="Times New Roman"/>
          <w:b/>
          <w:sz w:val="28"/>
          <w:szCs w:val="28"/>
        </w:rPr>
        <w:t xml:space="preserve">орме электронного документа за </w:t>
      </w:r>
      <w:r w:rsidR="00C8338E">
        <w:rPr>
          <w:rFonts w:ascii="Times New Roman" w:hAnsi="Times New Roman" w:cs="Times New Roman"/>
          <w:b/>
          <w:sz w:val="28"/>
          <w:szCs w:val="28"/>
        </w:rPr>
        <w:t>3</w:t>
      </w:r>
      <w:r w:rsidR="003F2656">
        <w:rPr>
          <w:rFonts w:ascii="Times New Roman" w:hAnsi="Times New Roman" w:cs="Times New Roman"/>
          <w:b/>
          <w:sz w:val="28"/>
          <w:szCs w:val="28"/>
        </w:rPr>
        <w:t xml:space="preserve"> квартал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B4009" w:rsidRDefault="00BB4009">
      <w:pPr>
        <w:tabs>
          <w:tab w:val="left" w:pos="15168"/>
        </w:tabs>
        <w:spacing w:after="0" w:line="240" w:lineRule="auto"/>
        <w:ind w:left="-567" w:right="-59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4981" w:type="dxa"/>
        <w:tblLook w:val="04A0" w:firstRow="1" w:lastRow="0" w:firstColumn="1" w:lastColumn="0" w:noHBand="0" w:noVBand="1"/>
      </w:tblPr>
      <w:tblGrid>
        <w:gridCol w:w="4993"/>
        <w:gridCol w:w="4994"/>
        <w:gridCol w:w="4994"/>
      </w:tblGrid>
      <w:tr w:rsidR="00BB4009">
        <w:trPr>
          <w:trHeight w:val="645"/>
        </w:trPr>
        <w:tc>
          <w:tcPr>
            <w:tcW w:w="4993" w:type="dxa"/>
            <w:vMerge w:val="restart"/>
          </w:tcPr>
          <w:p w:rsidR="00BB4009" w:rsidRDefault="0071071F">
            <w:pPr>
              <w:tabs>
                <w:tab w:val="left" w:pos="15168"/>
              </w:tabs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общероссийского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тематического </w:t>
            </w:r>
          </w:p>
          <w:p w:rsidR="00BB4009" w:rsidRDefault="0071071F">
            <w:pPr>
              <w:tabs>
                <w:tab w:val="left" w:pos="15168"/>
              </w:tabs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раздела классификатора</w:t>
            </w:r>
          </w:p>
        </w:tc>
        <w:tc>
          <w:tcPr>
            <w:tcW w:w="9988" w:type="dxa"/>
            <w:gridSpan w:val="2"/>
          </w:tcPr>
          <w:p w:rsidR="00BB4009" w:rsidRDefault="0071071F">
            <w:pPr>
              <w:tabs>
                <w:tab w:val="left" w:pos="15168"/>
              </w:tabs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4009" w:rsidRDefault="0071071F">
            <w:pPr>
              <w:tabs>
                <w:tab w:val="left" w:pos="15168"/>
              </w:tabs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обращений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соответствующему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4009" w:rsidRDefault="0071071F">
            <w:pPr>
              <w:tabs>
                <w:tab w:val="left" w:pos="15168"/>
              </w:tabs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разделу классификатора</w:t>
            </w:r>
          </w:p>
          <w:p w:rsidR="00BB4009" w:rsidRDefault="00BB4009">
            <w:pPr>
              <w:tabs>
                <w:tab w:val="left" w:pos="15168"/>
              </w:tabs>
              <w:ind w:right="-59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4009">
        <w:trPr>
          <w:trHeight w:val="645"/>
        </w:trPr>
        <w:tc>
          <w:tcPr>
            <w:tcW w:w="4993" w:type="dxa"/>
            <w:vMerge/>
          </w:tcPr>
          <w:p w:rsidR="00BB4009" w:rsidRDefault="00BB4009">
            <w:pPr>
              <w:tabs>
                <w:tab w:val="left" w:pos="15168"/>
              </w:tabs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4" w:type="dxa"/>
          </w:tcPr>
          <w:p w:rsidR="00BB4009" w:rsidRDefault="0071071F">
            <w:pPr>
              <w:tabs>
                <w:tab w:val="left" w:pos="15168"/>
              </w:tabs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Абсолютные показатели</w:t>
            </w:r>
          </w:p>
        </w:tc>
        <w:tc>
          <w:tcPr>
            <w:tcW w:w="4994" w:type="dxa"/>
          </w:tcPr>
          <w:p w:rsidR="00BB4009" w:rsidRDefault="0071071F" w:rsidP="005C0BAA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Относительные показатели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BB4009">
        <w:trPr>
          <w:trHeight w:val="322"/>
        </w:trPr>
        <w:tc>
          <w:tcPr>
            <w:tcW w:w="4993" w:type="dxa"/>
            <w:shd w:val="clear" w:color="auto" w:fill="FFFFFF" w:themeFill="background1"/>
          </w:tcPr>
          <w:p w:rsidR="00BB4009" w:rsidRDefault="0071071F">
            <w:pPr>
              <w:tabs>
                <w:tab w:val="left" w:pos="15168"/>
              </w:tabs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Государство, общество, политика</w:t>
            </w:r>
          </w:p>
        </w:tc>
        <w:tc>
          <w:tcPr>
            <w:tcW w:w="4994" w:type="dxa"/>
            <w:shd w:val="clear" w:color="auto" w:fill="FFFFFF" w:themeFill="background1"/>
          </w:tcPr>
          <w:p w:rsidR="00BB4009" w:rsidRDefault="0071071F" w:rsidP="005C0BAA">
            <w:pPr>
              <w:tabs>
                <w:tab w:val="left" w:pos="15168"/>
              </w:tabs>
              <w:ind w:left="1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994" w:type="dxa"/>
            <w:shd w:val="clear" w:color="auto" w:fill="FFFFFF" w:themeFill="background1"/>
          </w:tcPr>
          <w:p w:rsidR="00BB4009" w:rsidRDefault="0071071F" w:rsidP="005C0BAA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0 %</w:t>
            </w:r>
          </w:p>
        </w:tc>
      </w:tr>
      <w:tr w:rsidR="00BB4009">
        <w:trPr>
          <w:trHeight w:val="322"/>
        </w:trPr>
        <w:tc>
          <w:tcPr>
            <w:tcW w:w="4993" w:type="dxa"/>
            <w:shd w:val="clear" w:color="auto" w:fill="auto"/>
          </w:tcPr>
          <w:p w:rsidR="00BB4009" w:rsidRDefault="0071071F">
            <w:pPr>
              <w:tabs>
                <w:tab w:val="left" w:pos="15168"/>
              </w:tabs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Жилищно-коммунальная сфера</w:t>
            </w:r>
          </w:p>
        </w:tc>
        <w:tc>
          <w:tcPr>
            <w:tcW w:w="4994" w:type="dxa"/>
            <w:shd w:val="clear" w:color="auto" w:fill="auto"/>
          </w:tcPr>
          <w:p w:rsidR="00BB4009" w:rsidRDefault="00411389" w:rsidP="005C0BAA">
            <w:pPr>
              <w:ind w:left="11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994" w:type="dxa"/>
            <w:shd w:val="clear" w:color="auto" w:fill="auto"/>
          </w:tcPr>
          <w:p w:rsidR="00BB4009" w:rsidRDefault="00411389" w:rsidP="005C0BAA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BB4009">
        <w:trPr>
          <w:trHeight w:val="322"/>
        </w:trPr>
        <w:tc>
          <w:tcPr>
            <w:tcW w:w="4993" w:type="dxa"/>
          </w:tcPr>
          <w:p w:rsidR="00BB4009" w:rsidRDefault="0071071F">
            <w:pPr>
              <w:tabs>
                <w:tab w:val="left" w:pos="15168"/>
              </w:tabs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4994" w:type="dxa"/>
          </w:tcPr>
          <w:p w:rsidR="00BB4009" w:rsidRDefault="0071071F" w:rsidP="005C0BAA">
            <w:pPr>
              <w:ind w:left="11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994" w:type="dxa"/>
          </w:tcPr>
          <w:p w:rsidR="00BB4009" w:rsidRDefault="0071071F" w:rsidP="005C0BAA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0%</w:t>
            </w:r>
          </w:p>
        </w:tc>
      </w:tr>
      <w:tr w:rsidR="00BB4009">
        <w:trPr>
          <w:trHeight w:val="322"/>
        </w:trPr>
        <w:tc>
          <w:tcPr>
            <w:tcW w:w="4993" w:type="dxa"/>
            <w:shd w:val="clear" w:color="auto" w:fill="FFFFFF" w:themeFill="background1"/>
          </w:tcPr>
          <w:p w:rsidR="00BB4009" w:rsidRDefault="0071071F">
            <w:pPr>
              <w:tabs>
                <w:tab w:val="left" w:pos="15168"/>
              </w:tabs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сфера</w:t>
            </w:r>
          </w:p>
        </w:tc>
        <w:tc>
          <w:tcPr>
            <w:tcW w:w="4994" w:type="dxa"/>
            <w:shd w:val="clear" w:color="auto" w:fill="FFFFFF" w:themeFill="background1"/>
          </w:tcPr>
          <w:p w:rsidR="00BB4009" w:rsidRDefault="0071071F" w:rsidP="005C0BAA">
            <w:pPr>
              <w:ind w:left="11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994" w:type="dxa"/>
            <w:shd w:val="clear" w:color="auto" w:fill="FFFFFF" w:themeFill="background1"/>
          </w:tcPr>
          <w:p w:rsidR="00BB4009" w:rsidRDefault="0071071F" w:rsidP="005C0BAA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0 %</w:t>
            </w:r>
          </w:p>
        </w:tc>
      </w:tr>
      <w:tr w:rsidR="00BB4009">
        <w:trPr>
          <w:trHeight w:val="337"/>
        </w:trPr>
        <w:tc>
          <w:tcPr>
            <w:tcW w:w="4993" w:type="dxa"/>
            <w:shd w:val="clear" w:color="auto" w:fill="FFFFFF" w:themeFill="background1"/>
          </w:tcPr>
          <w:p w:rsidR="00BB4009" w:rsidRDefault="0071071F">
            <w:pPr>
              <w:tabs>
                <w:tab w:val="left" w:pos="15168"/>
              </w:tabs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4994" w:type="dxa"/>
            <w:shd w:val="clear" w:color="auto" w:fill="FFFFFF" w:themeFill="background1"/>
          </w:tcPr>
          <w:p w:rsidR="00BB4009" w:rsidRPr="00D27EC9" w:rsidRDefault="00D27EC9" w:rsidP="005C0BAA">
            <w:pPr>
              <w:tabs>
                <w:tab w:val="left" w:pos="15168"/>
              </w:tabs>
              <w:ind w:left="1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94" w:type="dxa"/>
            <w:shd w:val="clear" w:color="auto" w:fill="FFFFFF" w:themeFill="background1"/>
          </w:tcPr>
          <w:p w:rsidR="00BB4009" w:rsidRDefault="00425343" w:rsidP="005C0BAA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</w:tbl>
    <w:p w:rsidR="00BB4009" w:rsidRDefault="00BB4009">
      <w:pPr>
        <w:tabs>
          <w:tab w:val="left" w:pos="15168"/>
        </w:tabs>
        <w:spacing w:after="0" w:line="240" w:lineRule="auto"/>
        <w:ind w:left="-567" w:right="-59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71071F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вопросов в обращениях, поступивших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Комарх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Костромской области в форме электронного документа,</w:t>
      </w:r>
      <w:r w:rsidR="002F222D">
        <w:rPr>
          <w:rFonts w:ascii="Times New Roman" w:hAnsi="Times New Roman" w:cs="Times New Roman"/>
          <w:b/>
          <w:sz w:val="28"/>
          <w:szCs w:val="28"/>
        </w:rPr>
        <w:t xml:space="preserve"> в письменной и устной форме в</w:t>
      </w:r>
      <w:r w:rsidR="00425343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9D1999">
        <w:rPr>
          <w:rFonts w:ascii="Times New Roman" w:hAnsi="Times New Roman" w:cs="Times New Roman"/>
          <w:b/>
          <w:sz w:val="28"/>
          <w:szCs w:val="28"/>
        </w:rPr>
        <w:t xml:space="preserve"> кв.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6"/>
        <w:tblpPr w:leftFromText="180" w:rightFromText="180" w:vertAnchor="text" w:horzAnchor="margin" w:tblpY="118"/>
        <w:tblW w:w="15176" w:type="dxa"/>
        <w:tblLayout w:type="fixed"/>
        <w:tblLook w:val="04A0" w:firstRow="1" w:lastRow="0" w:firstColumn="1" w:lastColumn="0" w:noHBand="0" w:noVBand="1"/>
      </w:tblPr>
      <w:tblGrid>
        <w:gridCol w:w="2149"/>
        <w:gridCol w:w="1454"/>
        <w:gridCol w:w="1601"/>
        <w:gridCol w:w="1454"/>
        <w:gridCol w:w="1842"/>
        <w:gridCol w:w="1542"/>
        <w:gridCol w:w="18"/>
        <w:gridCol w:w="1784"/>
        <w:gridCol w:w="30"/>
        <w:gridCol w:w="1588"/>
        <w:gridCol w:w="1714"/>
      </w:tblGrid>
      <w:tr w:rsidR="00BB4009">
        <w:trPr>
          <w:trHeight w:val="138"/>
        </w:trPr>
        <w:tc>
          <w:tcPr>
            <w:tcW w:w="2149" w:type="dxa"/>
            <w:vMerge w:val="restart"/>
          </w:tcPr>
          <w:p w:rsidR="00BB4009" w:rsidRDefault="0071071F">
            <w:pPr>
              <w:tabs>
                <w:tab w:val="left" w:pos="15168"/>
              </w:tabs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  <w:p w:rsidR="00BB4009" w:rsidRDefault="0071071F">
            <w:pPr>
              <w:tabs>
                <w:tab w:val="left" w:pos="15168"/>
              </w:tabs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общероссийского тематического</w:t>
            </w:r>
          </w:p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классификатора</w:t>
            </w:r>
          </w:p>
        </w:tc>
        <w:tc>
          <w:tcPr>
            <w:tcW w:w="3055" w:type="dxa"/>
            <w:gridSpan w:val="2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296" w:type="dxa"/>
            <w:gridSpan w:val="2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</w:t>
            </w:r>
          </w:p>
        </w:tc>
        <w:tc>
          <w:tcPr>
            <w:tcW w:w="3344" w:type="dxa"/>
            <w:gridSpan w:val="3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Письменные</w:t>
            </w:r>
          </w:p>
        </w:tc>
        <w:tc>
          <w:tcPr>
            <w:tcW w:w="3332" w:type="dxa"/>
            <w:gridSpan w:val="3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Устные</w:t>
            </w:r>
          </w:p>
        </w:tc>
      </w:tr>
      <w:tr w:rsidR="00BB4009">
        <w:trPr>
          <w:trHeight w:val="138"/>
        </w:trPr>
        <w:tc>
          <w:tcPr>
            <w:tcW w:w="2149" w:type="dxa"/>
            <w:vMerge/>
          </w:tcPr>
          <w:p w:rsidR="00BB4009" w:rsidRDefault="00BB4009">
            <w:pPr>
              <w:tabs>
                <w:tab w:val="left" w:pos="15168"/>
              </w:tabs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Абсолют.</w:t>
            </w:r>
          </w:p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601" w:type="dxa"/>
          </w:tcPr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Относит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оказатели</w:t>
            </w:r>
          </w:p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454" w:type="dxa"/>
          </w:tcPr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Абсолют.</w:t>
            </w:r>
          </w:p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842" w:type="dxa"/>
          </w:tcPr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Относит. показатели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542" w:type="dxa"/>
          </w:tcPr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Абсолют.</w:t>
            </w:r>
          </w:p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802" w:type="dxa"/>
            <w:gridSpan w:val="2"/>
          </w:tcPr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Относит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оказатели(%)</w:t>
            </w:r>
          </w:p>
        </w:tc>
        <w:tc>
          <w:tcPr>
            <w:tcW w:w="1618" w:type="dxa"/>
            <w:gridSpan w:val="2"/>
          </w:tcPr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Абсолют.</w:t>
            </w:r>
          </w:p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714" w:type="dxa"/>
          </w:tcPr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Относит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оказатели(%)</w:t>
            </w:r>
          </w:p>
        </w:tc>
      </w:tr>
      <w:tr w:rsidR="00BB4009" w:rsidTr="00425343">
        <w:trPr>
          <w:trHeight w:val="177"/>
        </w:trPr>
        <w:tc>
          <w:tcPr>
            <w:tcW w:w="2149" w:type="dxa"/>
            <w:shd w:val="clear" w:color="auto" w:fill="auto"/>
          </w:tcPr>
          <w:p w:rsidR="00BB4009" w:rsidRPr="00425343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343">
              <w:rPr>
                <w:rFonts w:ascii="Times New Roman" w:hAnsi="Times New Roman" w:cs="Times New Roman"/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1454" w:type="dxa"/>
            <w:shd w:val="clear" w:color="auto" w:fill="auto"/>
          </w:tcPr>
          <w:p w:rsidR="00BB4009" w:rsidRPr="00425343" w:rsidRDefault="00425343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3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1" w:type="dxa"/>
            <w:shd w:val="clear" w:color="auto" w:fill="auto"/>
          </w:tcPr>
          <w:p w:rsidR="00BB4009" w:rsidRPr="00425343" w:rsidRDefault="00425343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3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1071F" w:rsidRPr="00425343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54" w:type="dxa"/>
            <w:shd w:val="clear" w:color="auto" w:fill="auto"/>
          </w:tcPr>
          <w:p w:rsidR="00BB4009" w:rsidRPr="00425343" w:rsidRDefault="002F222D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3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BB4009" w:rsidRPr="00425343" w:rsidRDefault="002F222D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3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1071F" w:rsidRPr="004253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B4009" w:rsidRPr="00425343" w:rsidRDefault="00425343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3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4" w:type="dxa"/>
            <w:gridSpan w:val="2"/>
            <w:shd w:val="clear" w:color="auto" w:fill="auto"/>
          </w:tcPr>
          <w:p w:rsidR="00BB4009" w:rsidRPr="00425343" w:rsidRDefault="00425343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34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71071F" w:rsidRPr="004253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88" w:type="dxa"/>
            <w:shd w:val="clear" w:color="auto" w:fill="auto"/>
          </w:tcPr>
          <w:p w:rsidR="00BB4009" w:rsidRPr="00425343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3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shd w:val="clear" w:color="auto" w:fill="auto"/>
          </w:tcPr>
          <w:p w:rsidR="00BB4009" w:rsidRPr="00425343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343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B4009" w:rsidTr="009D1999">
        <w:trPr>
          <w:trHeight w:val="177"/>
        </w:trPr>
        <w:tc>
          <w:tcPr>
            <w:tcW w:w="2149" w:type="dxa"/>
            <w:shd w:val="clear" w:color="auto" w:fill="auto"/>
          </w:tcPr>
          <w:p w:rsidR="00BB4009" w:rsidRPr="009D199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999">
              <w:rPr>
                <w:rFonts w:ascii="Times New Roman" w:hAnsi="Times New Roman" w:cs="Times New Roman"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1454" w:type="dxa"/>
            <w:shd w:val="clear" w:color="auto" w:fill="auto"/>
          </w:tcPr>
          <w:p w:rsidR="00BB4009" w:rsidRPr="009D1999" w:rsidRDefault="009D1999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1" w:type="dxa"/>
            <w:shd w:val="clear" w:color="auto" w:fill="auto"/>
          </w:tcPr>
          <w:p w:rsidR="00BB4009" w:rsidRPr="009D1999" w:rsidRDefault="009D1999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1071F" w:rsidRPr="009D199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54" w:type="dxa"/>
            <w:shd w:val="clear" w:color="auto" w:fill="auto"/>
          </w:tcPr>
          <w:p w:rsidR="00BB4009" w:rsidRPr="009D1999" w:rsidRDefault="009D1999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BB4009" w:rsidRPr="009D1999" w:rsidRDefault="009D1999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1071F" w:rsidRPr="009D199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B4009" w:rsidRPr="009D199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9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4" w:type="dxa"/>
            <w:gridSpan w:val="2"/>
            <w:shd w:val="clear" w:color="auto" w:fill="auto"/>
          </w:tcPr>
          <w:p w:rsidR="00BB4009" w:rsidRPr="009D1999" w:rsidRDefault="009D1999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1071F" w:rsidRPr="009D199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588" w:type="dxa"/>
            <w:shd w:val="clear" w:color="auto" w:fill="auto"/>
          </w:tcPr>
          <w:p w:rsidR="00BB4009" w:rsidRPr="009D199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9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shd w:val="clear" w:color="auto" w:fill="auto"/>
          </w:tcPr>
          <w:p w:rsidR="00BB4009" w:rsidRPr="009D1999" w:rsidRDefault="009D1999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1071F" w:rsidRPr="009D199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B4009">
        <w:trPr>
          <w:trHeight w:val="177"/>
        </w:trPr>
        <w:tc>
          <w:tcPr>
            <w:tcW w:w="2149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Оборона, безопасность, законность</w:t>
            </w:r>
          </w:p>
        </w:tc>
        <w:tc>
          <w:tcPr>
            <w:tcW w:w="1454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1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54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4" w:type="dxa"/>
            <w:gridSpan w:val="2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0 % </w:t>
            </w:r>
          </w:p>
        </w:tc>
        <w:tc>
          <w:tcPr>
            <w:tcW w:w="1588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B4009" w:rsidTr="00425343">
        <w:trPr>
          <w:trHeight w:val="58"/>
        </w:trPr>
        <w:tc>
          <w:tcPr>
            <w:tcW w:w="2149" w:type="dxa"/>
            <w:shd w:val="clear" w:color="auto" w:fill="FBD4B4" w:themeFill="accent6" w:themeFillTint="66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сфера</w:t>
            </w:r>
          </w:p>
        </w:tc>
        <w:tc>
          <w:tcPr>
            <w:tcW w:w="1454" w:type="dxa"/>
            <w:shd w:val="clear" w:color="auto" w:fill="FBD4B4" w:themeFill="accent6" w:themeFillTint="66"/>
          </w:tcPr>
          <w:p w:rsidR="00BB4009" w:rsidRDefault="00425343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1" w:type="dxa"/>
            <w:shd w:val="clear" w:color="auto" w:fill="FBD4B4" w:themeFill="accent6" w:themeFillTint="66"/>
          </w:tcPr>
          <w:p w:rsidR="00BB4009" w:rsidRDefault="00425343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1071F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54" w:type="dxa"/>
            <w:shd w:val="clear" w:color="auto" w:fill="FBD4B4" w:themeFill="accent6" w:themeFillTint="66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FBD4B4" w:themeFill="accent6" w:themeFillTint="66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560" w:type="dxa"/>
            <w:gridSpan w:val="2"/>
            <w:shd w:val="clear" w:color="auto" w:fill="FBD4B4" w:themeFill="accent6" w:themeFillTint="66"/>
          </w:tcPr>
          <w:p w:rsidR="00BB4009" w:rsidRDefault="00425343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  <w:gridSpan w:val="2"/>
            <w:shd w:val="clear" w:color="auto" w:fill="FBD4B4" w:themeFill="accent6" w:themeFillTint="66"/>
          </w:tcPr>
          <w:p w:rsidR="00BB4009" w:rsidRDefault="00425343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071F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588" w:type="dxa"/>
            <w:shd w:val="clear" w:color="auto" w:fill="FBD4B4" w:themeFill="accent6" w:themeFillTint="66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shd w:val="clear" w:color="auto" w:fill="FBD4B4" w:themeFill="accent6" w:themeFillTint="66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BB4009" w:rsidTr="005F4667">
        <w:trPr>
          <w:trHeight w:val="58"/>
        </w:trPr>
        <w:tc>
          <w:tcPr>
            <w:tcW w:w="2149" w:type="dxa"/>
            <w:shd w:val="clear" w:color="auto" w:fill="C2D69B" w:themeFill="accent3" w:themeFillTint="99"/>
          </w:tcPr>
          <w:p w:rsidR="00BB4009" w:rsidRPr="002F222D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22D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454" w:type="dxa"/>
            <w:shd w:val="clear" w:color="auto" w:fill="C2D69B" w:themeFill="accent3" w:themeFillTint="99"/>
          </w:tcPr>
          <w:p w:rsidR="00BB4009" w:rsidRPr="002F222D" w:rsidRDefault="00425343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1" w:type="dxa"/>
            <w:shd w:val="clear" w:color="auto" w:fill="C2D69B" w:themeFill="accent3" w:themeFillTint="99"/>
          </w:tcPr>
          <w:p w:rsidR="00BB4009" w:rsidRPr="002F222D" w:rsidRDefault="00425343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71071F" w:rsidRPr="002F222D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54" w:type="dxa"/>
            <w:shd w:val="clear" w:color="auto" w:fill="C2D69B" w:themeFill="accent3" w:themeFillTint="99"/>
          </w:tcPr>
          <w:p w:rsidR="00BB4009" w:rsidRPr="002F222D" w:rsidRDefault="009D1999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C2D69B" w:themeFill="accent3" w:themeFillTint="99"/>
          </w:tcPr>
          <w:p w:rsidR="00BB4009" w:rsidRPr="002F222D" w:rsidRDefault="00425343" w:rsidP="002F222D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1071F" w:rsidRPr="002F222D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560" w:type="dxa"/>
            <w:gridSpan w:val="2"/>
            <w:shd w:val="clear" w:color="auto" w:fill="C2D69B" w:themeFill="accent3" w:themeFillTint="99"/>
          </w:tcPr>
          <w:p w:rsidR="00BB4009" w:rsidRPr="002F222D" w:rsidRDefault="00425343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4" w:type="dxa"/>
            <w:gridSpan w:val="2"/>
            <w:shd w:val="clear" w:color="auto" w:fill="C2D69B" w:themeFill="accent3" w:themeFillTint="99"/>
          </w:tcPr>
          <w:p w:rsidR="00BB4009" w:rsidRPr="002F222D" w:rsidRDefault="00425343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71071F" w:rsidRPr="002F222D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588" w:type="dxa"/>
            <w:shd w:val="clear" w:color="auto" w:fill="C2D69B" w:themeFill="accent3" w:themeFillTint="99"/>
          </w:tcPr>
          <w:p w:rsidR="00BB4009" w:rsidRPr="002F222D" w:rsidRDefault="00F96C95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shd w:val="clear" w:color="auto" w:fill="C2D69B" w:themeFill="accent3" w:themeFillTint="99"/>
          </w:tcPr>
          <w:p w:rsidR="00BB4009" w:rsidRPr="002F222D" w:rsidRDefault="002F222D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2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1071F" w:rsidRPr="002F222D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BB4009" w:rsidTr="005F4667">
        <w:trPr>
          <w:trHeight w:val="70"/>
        </w:trPr>
        <w:tc>
          <w:tcPr>
            <w:tcW w:w="2149" w:type="dxa"/>
            <w:shd w:val="clear" w:color="auto" w:fill="CCC0D9" w:themeFill="accent4" w:themeFillTint="66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54" w:type="dxa"/>
            <w:shd w:val="clear" w:color="auto" w:fill="CCC0D9" w:themeFill="accent4" w:themeFillTint="66"/>
          </w:tcPr>
          <w:p w:rsidR="00BB4009" w:rsidRDefault="005F4667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1" w:type="dxa"/>
            <w:shd w:val="clear" w:color="auto" w:fill="CCC0D9" w:themeFill="accent4" w:themeFillTint="66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454" w:type="dxa"/>
            <w:shd w:val="clear" w:color="auto" w:fill="CCC0D9" w:themeFill="accent4" w:themeFillTint="66"/>
          </w:tcPr>
          <w:p w:rsidR="00BB4009" w:rsidRDefault="00F96C95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CCC0D9" w:themeFill="accent4" w:themeFillTint="66"/>
          </w:tcPr>
          <w:p w:rsidR="00BB4009" w:rsidRDefault="005F4667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107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gridSpan w:val="2"/>
            <w:shd w:val="clear" w:color="auto" w:fill="CCC0D9" w:themeFill="accent4" w:themeFillTint="66"/>
          </w:tcPr>
          <w:p w:rsidR="00BB4009" w:rsidRDefault="005F4667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4" w:type="dxa"/>
            <w:gridSpan w:val="2"/>
            <w:shd w:val="clear" w:color="auto" w:fill="CCC0D9" w:themeFill="accent4" w:themeFillTint="66"/>
          </w:tcPr>
          <w:p w:rsidR="00BB4009" w:rsidRDefault="005F4667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7107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88" w:type="dxa"/>
            <w:shd w:val="clear" w:color="auto" w:fill="CCC0D9" w:themeFill="accent4" w:themeFillTint="66"/>
          </w:tcPr>
          <w:p w:rsidR="00BB4009" w:rsidRDefault="00F96C95" w:rsidP="002F222D">
            <w:pPr>
              <w:tabs>
                <w:tab w:val="left" w:pos="7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shd w:val="clear" w:color="auto" w:fill="CCC0D9" w:themeFill="accent4" w:themeFillTint="66"/>
          </w:tcPr>
          <w:p w:rsidR="00BB4009" w:rsidRDefault="002F222D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1071F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BB4009" w:rsidRDefault="0071071F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4D6A5A">
        <w:rPr>
          <w:rFonts w:ascii="Times New Roman" w:hAnsi="Times New Roman" w:cs="Times New Roman"/>
          <w:b/>
          <w:sz w:val="28"/>
          <w:szCs w:val="28"/>
        </w:rPr>
        <w:t>о</w:t>
      </w:r>
      <w:r w:rsidR="004113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A5A">
        <w:rPr>
          <w:rFonts w:ascii="Times New Roman" w:hAnsi="Times New Roman" w:cs="Times New Roman"/>
          <w:b/>
          <w:sz w:val="28"/>
          <w:szCs w:val="28"/>
        </w:rPr>
        <w:t>2 кв. 2021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6"/>
        <w:tblpPr w:leftFromText="180" w:rightFromText="180" w:vertAnchor="text" w:horzAnchor="margin" w:tblpY="118"/>
        <w:tblW w:w="15176" w:type="dxa"/>
        <w:tblLayout w:type="fixed"/>
        <w:tblLook w:val="04A0" w:firstRow="1" w:lastRow="0" w:firstColumn="1" w:lastColumn="0" w:noHBand="0" w:noVBand="1"/>
      </w:tblPr>
      <w:tblGrid>
        <w:gridCol w:w="2149"/>
        <w:gridCol w:w="1454"/>
        <w:gridCol w:w="1601"/>
        <w:gridCol w:w="1454"/>
        <w:gridCol w:w="1842"/>
        <w:gridCol w:w="12"/>
        <w:gridCol w:w="1519"/>
        <w:gridCol w:w="11"/>
        <w:gridCol w:w="1802"/>
        <w:gridCol w:w="30"/>
        <w:gridCol w:w="1475"/>
        <w:gridCol w:w="25"/>
        <w:gridCol w:w="1802"/>
      </w:tblGrid>
      <w:tr w:rsidR="00BB4009">
        <w:trPr>
          <w:trHeight w:val="138"/>
        </w:trPr>
        <w:tc>
          <w:tcPr>
            <w:tcW w:w="2149" w:type="dxa"/>
            <w:vMerge w:val="restart"/>
          </w:tcPr>
          <w:p w:rsidR="00BB4009" w:rsidRDefault="0071071F">
            <w:pPr>
              <w:tabs>
                <w:tab w:val="left" w:pos="15168"/>
              </w:tabs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  <w:p w:rsidR="00BB4009" w:rsidRDefault="0071071F">
            <w:pPr>
              <w:tabs>
                <w:tab w:val="left" w:pos="15168"/>
              </w:tabs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общероссийского тематического</w:t>
            </w:r>
          </w:p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классификатора</w:t>
            </w:r>
          </w:p>
        </w:tc>
        <w:tc>
          <w:tcPr>
            <w:tcW w:w="3055" w:type="dxa"/>
            <w:gridSpan w:val="2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308" w:type="dxa"/>
            <w:gridSpan w:val="3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</w:t>
            </w:r>
          </w:p>
        </w:tc>
        <w:tc>
          <w:tcPr>
            <w:tcW w:w="3332" w:type="dxa"/>
            <w:gridSpan w:val="3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Письменные</w:t>
            </w:r>
          </w:p>
        </w:tc>
        <w:tc>
          <w:tcPr>
            <w:tcW w:w="3332" w:type="dxa"/>
            <w:gridSpan w:val="4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Устные</w:t>
            </w:r>
          </w:p>
        </w:tc>
      </w:tr>
      <w:tr w:rsidR="00BB4009">
        <w:trPr>
          <w:trHeight w:val="138"/>
        </w:trPr>
        <w:tc>
          <w:tcPr>
            <w:tcW w:w="2149" w:type="dxa"/>
            <w:vMerge/>
          </w:tcPr>
          <w:p w:rsidR="00BB4009" w:rsidRDefault="00BB4009">
            <w:pPr>
              <w:tabs>
                <w:tab w:val="left" w:pos="15168"/>
              </w:tabs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Абсолют.</w:t>
            </w:r>
          </w:p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601" w:type="dxa"/>
          </w:tcPr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Относит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оказатели</w:t>
            </w:r>
          </w:p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454" w:type="dxa"/>
          </w:tcPr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Абсолют.</w:t>
            </w:r>
          </w:p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854" w:type="dxa"/>
            <w:gridSpan w:val="2"/>
          </w:tcPr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Относит. показатели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530" w:type="dxa"/>
            <w:gridSpan w:val="2"/>
          </w:tcPr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Абсолют.</w:t>
            </w:r>
          </w:p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802" w:type="dxa"/>
          </w:tcPr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Относит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оказатели(%)</w:t>
            </w:r>
          </w:p>
        </w:tc>
        <w:tc>
          <w:tcPr>
            <w:tcW w:w="1530" w:type="dxa"/>
            <w:gridSpan w:val="3"/>
          </w:tcPr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Абсолют.</w:t>
            </w:r>
          </w:p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802" w:type="dxa"/>
          </w:tcPr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Относит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оказатели(%)</w:t>
            </w:r>
          </w:p>
        </w:tc>
      </w:tr>
      <w:tr w:rsidR="00BB4009">
        <w:trPr>
          <w:trHeight w:val="177"/>
        </w:trPr>
        <w:tc>
          <w:tcPr>
            <w:tcW w:w="2149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1454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1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454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75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7" w:type="dxa"/>
            <w:gridSpan w:val="2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B4009" w:rsidTr="004D6A5A">
        <w:trPr>
          <w:trHeight w:val="177"/>
        </w:trPr>
        <w:tc>
          <w:tcPr>
            <w:tcW w:w="2149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1454" w:type="dxa"/>
            <w:shd w:val="clear" w:color="auto" w:fill="auto"/>
          </w:tcPr>
          <w:p w:rsidR="00BB4009" w:rsidRDefault="00411389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1" w:type="dxa"/>
            <w:shd w:val="clear" w:color="auto" w:fill="auto"/>
          </w:tcPr>
          <w:p w:rsidR="00BB4009" w:rsidRDefault="00411389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107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54" w:type="dxa"/>
            <w:shd w:val="clear" w:color="auto" w:fill="auto"/>
          </w:tcPr>
          <w:p w:rsidR="00BB4009" w:rsidRDefault="00411389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BB4009" w:rsidRDefault="00411389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107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7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7" w:type="dxa"/>
            <w:gridSpan w:val="2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B4009">
        <w:trPr>
          <w:trHeight w:val="866"/>
        </w:trPr>
        <w:tc>
          <w:tcPr>
            <w:tcW w:w="2149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Оборона, безопасность, законность</w:t>
            </w:r>
          </w:p>
        </w:tc>
        <w:tc>
          <w:tcPr>
            <w:tcW w:w="1454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1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54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75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7" w:type="dxa"/>
            <w:gridSpan w:val="2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B4009">
        <w:trPr>
          <w:trHeight w:val="58"/>
        </w:trPr>
        <w:tc>
          <w:tcPr>
            <w:tcW w:w="2149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сфера</w:t>
            </w:r>
          </w:p>
        </w:tc>
        <w:tc>
          <w:tcPr>
            <w:tcW w:w="1454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1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454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475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7" w:type="dxa"/>
            <w:gridSpan w:val="2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BB4009" w:rsidTr="005F4667">
        <w:trPr>
          <w:trHeight w:val="58"/>
        </w:trPr>
        <w:tc>
          <w:tcPr>
            <w:tcW w:w="2149" w:type="dxa"/>
            <w:shd w:val="clear" w:color="auto" w:fill="C2D69B" w:themeFill="accent3" w:themeFillTint="99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454" w:type="dxa"/>
            <w:shd w:val="clear" w:color="auto" w:fill="C2D69B" w:themeFill="accent3" w:themeFillTint="99"/>
          </w:tcPr>
          <w:p w:rsidR="00BB4009" w:rsidRDefault="004D6A5A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1" w:type="dxa"/>
            <w:shd w:val="clear" w:color="auto" w:fill="C2D69B" w:themeFill="accent3" w:themeFillTint="99"/>
          </w:tcPr>
          <w:p w:rsidR="00BB4009" w:rsidRDefault="00411389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1071F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54" w:type="dxa"/>
            <w:shd w:val="clear" w:color="auto" w:fill="C2D69B" w:themeFill="accent3" w:themeFillTint="99"/>
          </w:tcPr>
          <w:p w:rsidR="00BB4009" w:rsidRDefault="004D6A5A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C2D69B" w:themeFill="accent3" w:themeFillTint="99"/>
          </w:tcPr>
          <w:p w:rsidR="00BB4009" w:rsidRDefault="004D6A5A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  <w:r w:rsidR="0071071F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531" w:type="dxa"/>
            <w:gridSpan w:val="2"/>
            <w:shd w:val="clear" w:color="auto" w:fill="C2D69B" w:themeFill="accent3" w:themeFillTint="99"/>
          </w:tcPr>
          <w:p w:rsidR="00BB4009" w:rsidRDefault="004D6A5A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3"/>
            <w:shd w:val="clear" w:color="auto" w:fill="C2D69B" w:themeFill="accent3" w:themeFillTint="99"/>
          </w:tcPr>
          <w:p w:rsidR="00BB4009" w:rsidRDefault="004D6A5A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  <w:r w:rsidR="007107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75" w:type="dxa"/>
            <w:shd w:val="clear" w:color="auto" w:fill="C2D69B" w:themeFill="accent3" w:themeFillTint="99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7" w:type="dxa"/>
            <w:gridSpan w:val="2"/>
            <w:shd w:val="clear" w:color="auto" w:fill="C2D69B" w:themeFill="accent3" w:themeFillTint="99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BB4009" w:rsidTr="005F4667">
        <w:trPr>
          <w:trHeight w:val="136"/>
        </w:trPr>
        <w:tc>
          <w:tcPr>
            <w:tcW w:w="2149" w:type="dxa"/>
            <w:shd w:val="clear" w:color="auto" w:fill="CCC0D9" w:themeFill="accent4" w:themeFillTint="66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54" w:type="dxa"/>
            <w:shd w:val="clear" w:color="auto" w:fill="CCC0D9" w:themeFill="accent4" w:themeFillTint="66"/>
          </w:tcPr>
          <w:p w:rsidR="00BB4009" w:rsidRDefault="004D6A5A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1" w:type="dxa"/>
            <w:shd w:val="clear" w:color="auto" w:fill="CCC0D9" w:themeFill="accent4" w:themeFillTint="66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454" w:type="dxa"/>
            <w:shd w:val="clear" w:color="auto" w:fill="CCC0D9" w:themeFill="accent4" w:themeFillTint="66"/>
          </w:tcPr>
          <w:p w:rsidR="00BB4009" w:rsidRDefault="004D6A5A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CCC0D9" w:themeFill="accent4" w:themeFillTint="66"/>
          </w:tcPr>
          <w:p w:rsidR="00BB4009" w:rsidRDefault="004D6A5A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  <w:r w:rsidR="0071071F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531" w:type="dxa"/>
            <w:gridSpan w:val="2"/>
            <w:shd w:val="clear" w:color="auto" w:fill="CCC0D9" w:themeFill="accent4" w:themeFillTint="66"/>
          </w:tcPr>
          <w:p w:rsidR="00BB4009" w:rsidRDefault="004D6A5A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3"/>
            <w:shd w:val="clear" w:color="auto" w:fill="CCC0D9" w:themeFill="accent4" w:themeFillTint="66"/>
          </w:tcPr>
          <w:p w:rsidR="00BB4009" w:rsidRDefault="004D6A5A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  <w:r w:rsidR="0071071F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75" w:type="dxa"/>
            <w:shd w:val="clear" w:color="auto" w:fill="CCC0D9" w:themeFill="accent4" w:themeFillTint="66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7" w:type="dxa"/>
            <w:gridSpan w:val="2"/>
            <w:shd w:val="clear" w:color="auto" w:fill="CCC0D9" w:themeFill="accent4" w:themeFillTint="66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</w:tbl>
    <w:p w:rsidR="00BB4009" w:rsidRDefault="00BB4009">
      <w:pPr>
        <w:tabs>
          <w:tab w:val="lef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009" w:rsidRDefault="00BB4009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71071F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вопросов в обращениях, поступивших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Комарх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Костромской области </w:t>
      </w:r>
    </w:p>
    <w:p w:rsidR="00BB4009" w:rsidRDefault="0071071F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форме электронного документа, в письменной и устной форме с распределением по предметам ведения</w:t>
      </w:r>
    </w:p>
    <w:p w:rsidR="00BB4009" w:rsidRDefault="00BB4009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BB4009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163" w:type="dxa"/>
        <w:tblLook w:val="04A0" w:firstRow="1" w:lastRow="0" w:firstColumn="1" w:lastColumn="0" w:noHBand="0" w:noVBand="1"/>
      </w:tblPr>
      <w:tblGrid>
        <w:gridCol w:w="3629"/>
        <w:gridCol w:w="2603"/>
        <w:gridCol w:w="2835"/>
        <w:gridCol w:w="3119"/>
        <w:gridCol w:w="2977"/>
      </w:tblGrid>
      <w:tr w:rsidR="00BB4009">
        <w:trPr>
          <w:trHeight w:val="158"/>
        </w:trPr>
        <w:tc>
          <w:tcPr>
            <w:tcW w:w="3629" w:type="dxa"/>
            <w:vMerge w:val="restart"/>
          </w:tcPr>
          <w:p w:rsidR="00BB4009" w:rsidRDefault="00BB4009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38" w:type="dxa"/>
            <w:gridSpan w:val="2"/>
          </w:tcPr>
          <w:p w:rsidR="00BB4009" w:rsidRDefault="005F4667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12A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кв. 2021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6096" w:type="dxa"/>
            <w:gridSpan w:val="2"/>
          </w:tcPr>
          <w:p w:rsidR="00BB4009" w:rsidRDefault="00F21455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кв. 2021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BB4009">
        <w:trPr>
          <w:trHeight w:val="450"/>
        </w:trPr>
        <w:tc>
          <w:tcPr>
            <w:tcW w:w="3629" w:type="dxa"/>
            <w:vMerge/>
          </w:tcPr>
          <w:p w:rsidR="00BB4009" w:rsidRDefault="00BB4009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3" w:type="dxa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-ли.</w:t>
            </w:r>
          </w:p>
        </w:tc>
        <w:tc>
          <w:tcPr>
            <w:tcW w:w="2835" w:type="dxa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-ли.</w:t>
            </w:r>
          </w:p>
        </w:tc>
        <w:tc>
          <w:tcPr>
            <w:tcW w:w="2977" w:type="dxa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B4009">
        <w:trPr>
          <w:trHeight w:val="393"/>
        </w:trPr>
        <w:tc>
          <w:tcPr>
            <w:tcW w:w="3629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РФ</w:t>
            </w:r>
          </w:p>
        </w:tc>
        <w:tc>
          <w:tcPr>
            <w:tcW w:w="2603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4009">
        <w:tc>
          <w:tcPr>
            <w:tcW w:w="3629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РФ и субъектов РФ</w:t>
            </w:r>
          </w:p>
        </w:tc>
        <w:tc>
          <w:tcPr>
            <w:tcW w:w="2603" w:type="dxa"/>
            <w:shd w:val="clear" w:color="auto" w:fill="FFFFFF" w:themeFill="background1"/>
          </w:tcPr>
          <w:p w:rsidR="00BB4009" w:rsidRDefault="000078D1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</w:tcPr>
          <w:p w:rsidR="00BB4009" w:rsidRDefault="000078D1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3119" w:type="dxa"/>
            <w:shd w:val="clear" w:color="auto" w:fill="FFFFFF" w:themeFill="background1"/>
          </w:tcPr>
          <w:p w:rsidR="00BB4009" w:rsidRDefault="00F21455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FFFFFF" w:themeFill="background1"/>
          </w:tcPr>
          <w:p w:rsidR="00BB4009" w:rsidRDefault="00F21455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  <w:r w:rsidR="007107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BB4009">
        <w:trPr>
          <w:trHeight w:val="200"/>
        </w:trPr>
        <w:tc>
          <w:tcPr>
            <w:tcW w:w="3629" w:type="dxa"/>
            <w:shd w:val="clear" w:color="auto" w:fill="92D050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субъектов РФ</w:t>
            </w:r>
          </w:p>
        </w:tc>
        <w:tc>
          <w:tcPr>
            <w:tcW w:w="2603" w:type="dxa"/>
            <w:shd w:val="clear" w:color="auto" w:fill="92D050"/>
          </w:tcPr>
          <w:p w:rsidR="00BB4009" w:rsidRPr="002F222D" w:rsidRDefault="000078D1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92D050"/>
          </w:tcPr>
          <w:p w:rsidR="00BB4009" w:rsidRDefault="000078D1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7107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3119" w:type="dxa"/>
            <w:shd w:val="clear" w:color="auto" w:fill="92D050"/>
          </w:tcPr>
          <w:p w:rsidR="00BB4009" w:rsidRPr="00F21455" w:rsidRDefault="00F21455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92D050"/>
          </w:tcPr>
          <w:p w:rsidR="00BB4009" w:rsidRDefault="00F21455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35,7</w:t>
            </w:r>
            <w:r w:rsidR="007107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BB4009">
        <w:tc>
          <w:tcPr>
            <w:tcW w:w="3629" w:type="dxa"/>
            <w:shd w:val="clear" w:color="auto" w:fill="FFFF00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местного значения</w:t>
            </w:r>
          </w:p>
        </w:tc>
        <w:tc>
          <w:tcPr>
            <w:tcW w:w="2603" w:type="dxa"/>
            <w:shd w:val="clear" w:color="auto" w:fill="FFFF00"/>
          </w:tcPr>
          <w:p w:rsidR="00BB4009" w:rsidRDefault="000078D1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FFFF00"/>
          </w:tcPr>
          <w:p w:rsidR="00BB4009" w:rsidRDefault="000078D1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7107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3119" w:type="dxa"/>
            <w:shd w:val="clear" w:color="auto" w:fill="FFFF00"/>
          </w:tcPr>
          <w:p w:rsidR="00BB4009" w:rsidRDefault="00F21455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FFFF00"/>
          </w:tcPr>
          <w:p w:rsidR="00BB4009" w:rsidRDefault="00F21455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57,1</w:t>
            </w:r>
            <w:r w:rsidR="007107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</w:tbl>
    <w:p w:rsidR="00BB4009" w:rsidRDefault="00BB4009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BB4009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BB4009">
      <w:pPr>
        <w:tabs>
          <w:tab w:val="left" w:pos="145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71071F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Активность населения Костромской области по количеству содержащихся в обращениях вопросов, распределенных по тематическим разделам</w:t>
      </w:r>
    </w:p>
    <w:p w:rsidR="00BB4009" w:rsidRDefault="00BB4009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163" w:type="dxa"/>
        <w:tblLook w:val="04A0" w:firstRow="1" w:lastRow="0" w:firstColumn="1" w:lastColumn="0" w:noHBand="0" w:noVBand="1"/>
      </w:tblPr>
      <w:tblGrid>
        <w:gridCol w:w="4106"/>
        <w:gridCol w:w="1701"/>
        <w:gridCol w:w="3402"/>
        <w:gridCol w:w="3119"/>
        <w:gridCol w:w="2835"/>
      </w:tblGrid>
      <w:tr w:rsidR="00BB4009">
        <w:trPr>
          <w:trHeight w:val="158"/>
        </w:trPr>
        <w:tc>
          <w:tcPr>
            <w:tcW w:w="4106" w:type="dxa"/>
            <w:vMerge w:val="restart"/>
          </w:tcPr>
          <w:p w:rsidR="00BB4009" w:rsidRDefault="00BB4009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BB4009" w:rsidRDefault="000078D1" w:rsidP="00612A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113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кв. 202</w:t>
            </w:r>
            <w:r w:rsidR="00612A5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5954" w:type="dxa"/>
            <w:gridSpan w:val="2"/>
          </w:tcPr>
          <w:p w:rsidR="00BB4009" w:rsidRDefault="00F21455" w:rsidP="00F21455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92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кв.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BB4009">
        <w:trPr>
          <w:trHeight w:val="157"/>
        </w:trPr>
        <w:tc>
          <w:tcPr>
            <w:tcW w:w="4106" w:type="dxa"/>
            <w:vMerge/>
          </w:tcPr>
          <w:p w:rsidR="00BB4009" w:rsidRDefault="00BB4009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Абсолютные показатели</w:t>
            </w:r>
          </w:p>
        </w:tc>
        <w:tc>
          <w:tcPr>
            <w:tcW w:w="3402" w:type="dxa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от кол-ва обр.,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поступивших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КО </w:t>
            </w:r>
          </w:p>
        </w:tc>
        <w:tc>
          <w:tcPr>
            <w:tcW w:w="3119" w:type="dxa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Абсолютные показатели</w:t>
            </w:r>
          </w:p>
        </w:tc>
        <w:tc>
          <w:tcPr>
            <w:tcW w:w="2835" w:type="dxa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от кол-ва обр.,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поступивших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КО</w:t>
            </w:r>
          </w:p>
        </w:tc>
      </w:tr>
      <w:tr w:rsidR="00BB4009">
        <w:tc>
          <w:tcPr>
            <w:tcW w:w="4106" w:type="dxa"/>
          </w:tcPr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1701" w:type="dxa"/>
          </w:tcPr>
          <w:p w:rsidR="00BB4009" w:rsidRPr="00E113EE" w:rsidRDefault="000078D1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BB4009" w:rsidRDefault="000078D1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  <w:tc>
          <w:tcPr>
            <w:tcW w:w="3119" w:type="dxa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0 %</w:t>
            </w:r>
          </w:p>
        </w:tc>
      </w:tr>
      <w:tr w:rsidR="00BB4009">
        <w:tc>
          <w:tcPr>
            <w:tcW w:w="4106" w:type="dxa"/>
          </w:tcPr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1701" w:type="dxa"/>
          </w:tcPr>
          <w:p w:rsidR="00BB4009" w:rsidRDefault="00612A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BB4009" w:rsidRDefault="00612A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  <w:tc>
          <w:tcPr>
            <w:tcW w:w="3119" w:type="dxa"/>
          </w:tcPr>
          <w:p w:rsidR="00BB4009" w:rsidRDefault="00411389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BB4009" w:rsidRDefault="00411389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</w:tr>
      <w:tr w:rsidR="00BB4009">
        <w:tc>
          <w:tcPr>
            <w:tcW w:w="4106" w:type="dxa"/>
          </w:tcPr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Оборона, безопасность, законность</w:t>
            </w:r>
          </w:p>
        </w:tc>
        <w:tc>
          <w:tcPr>
            <w:tcW w:w="1701" w:type="dxa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0 %</w:t>
            </w:r>
          </w:p>
        </w:tc>
        <w:tc>
          <w:tcPr>
            <w:tcW w:w="3119" w:type="dxa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0 %</w:t>
            </w:r>
          </w:p>
        </w:tc>
      </w:tr>
      <w:tr w:rsidR="00BB4009">
        <w:tc>
          <w:tcPr>
            <w:tcW w:w="4106" w:type="dxa"/>
          </w:tcPr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сфера</w:t>
            </w:r>
          </w:p>
        </w:tc>
        <w:tc>
          <w:tcPr>
            <w:tcW w:w="1701" w:type="dxa"/>
          </w:tcPr>
          <w:p w:rsidR="00BB4009" w:rsidRDefault="000078D1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BB4009" w:rsidRDefault="000078D1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  <w:tc>
          <w:tcPr>
            <w:tcW w:w="3119" w:type="dxa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0 %</w:t>
            </w:r>
          </w:p>
        </w:tc>
      </w:tr>
      <w:tr w:rsidR="00BB4009">
        <w:tc>
          <w:tcPr>
            <w:tcW w:w="4106" w:type="dxa"/>
          </w:tcPr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701" w:type="dxa"/>
          </w:tcPr>
          <w:p w:rsidR="00BB4009" w:rsidRDefault="000078D1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BB4009" w:rsidRDefault="000078D1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  <w:tc>
          <w:tcPr>
            <w:tcW w:w="3119" w:type="dxa"/>
          </w:tcPr>
          <w:p w:rsidR="00BB4009" w:rsidRDefault="00D865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:rsidR="00BB4009" w:rsidRDefault="00411389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</w:tr>
      <w:tr w:rsidR="00BB4009">
        <w:tc>
          <w:tcPr>
            <w:tcW w:w="4106" w:type="dxa"/>
            <w:shd w:val="clear" w:color="auto" w:fill="FFFF00"/>
          </w:tcPr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  <w:tc>
          <w:tcPr>
            <w:tcW w:w="11057" w:type="dxa"/>
            <w:gridSpan w:val="4"/>
            <w:shd w:val="clear" w:color="auto" w:fill="FFFF00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При расчете активности населения Костромской области, учитываются обращения, поступившие из Костромской области</w:t>
            </w:r>
          </w:p>
        </w:tc>
      </w:tr>
    </w:tbl>
    <w:p w:rsidR="00BB4009" w:rsidRDefault="00BB4009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71071F">
      <w:pPr>
        <w:tabs>
          <w:tab w:val="lef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BB4009" w:rsidRDefault="00BB4009">
      <w:pPr>
        <w:tabs>
          <w:tab w:val="left" w:pos="145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BB4009">
      <w:pPr>
        <w:tabs>
          <w:tab w:val="left" w:pos="145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BB4009">
      <w:pPr>
        <w:tabs>
          <w:tab w:val="left" w:pos="145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BB4009">
      <w:pPr>
        <w:tabs>
          <w:tab w:val="left" w:pos="145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E113EE" w:rsidRPr="00E113EE" w:rsidTr="00E113EE">
        <w:tc>
          <w:tcPr>
            <w:tcW w:w="7393" w:type="dxa"/>
          </w:tcPr>
          <w:p w:rsidR="00E113EE" w:rsidRPr="00E113EE" w:rsidRDefault="00E113EE" w:rsidP="00E113EE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3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Доля обращений, авторы которых указали свой социальный статус от общего количества обращений</w:t>
            </w:r>
          </w:p>
        </w:tc>
        <w:tc>
          <w:tcPr>
            <w:tcW w:w="7393" w:type="dxa"/>
          </w:tcPr>
          <w:p w:rsidR="00E113EE" w:rsidRPr="00E113EE" w:rsidRDefault="00E113EE" w:rsidP="00E113EE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3EE">
              <w:rPr>
                <w:rFonts w:ascii="Times New Roman" w:hAnsi="Times New Roman" w:cs="Times New Roman"/>
                <w:sz w:val="28"/>
                <w:szCs w:val="28"/>
              </w:rPr>
              <w:t>Доля повторных обращений к общему количеству обращений</w:t>
            </w:r>
          </w:p>
        </w:tc>
      </w:tr>
    </w:tbl>
    <w:p w:rsidR="00BB4009" w:rsidRDefault="00BB4009">
      <w:pPr>
        <w:tabs>
          <w:tab w:val="left" w:pos="145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71071F">
      <w:pPr>
        <w:tabs>
          <w:tab w:val="left" w:pos="145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6"/>
        <w:tblpPr w:leftFromText="180" w:rightFromText="180" w:vertAnchor="text" w:horzAnchor="page" w:tblpX="9253" w:tblpY="298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69"/>
      </w:tblGrid>
      <w:tr w:rsidR="00BB4009">
        <w:trPr>
          <w:trHeight w:val="841"/>
        </w:trPr>
        <w:tc>
          <w:tcPr>
            <w:tcW w:w="1868" w:type="dxa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869" w:type="dxa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повторных обращений</w:t>
            </w:r>
          </w:p>
        </w:tc>
        <w:tc>
          <w:tcPr>
            <w:tcW w:w="1869" w:type="dxa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обращений</w:t>
            </w:r>
          </w:p>
        </w:tc>
      </w:tr>
      <w:tr w:rsidR="00BB4009">
        <w:trPr>
          <w:trHeight w:val="841"/>
        </w:trPr>
        <w:tc>
          <w:tcPr>
            <w:tcW w:w="1868" w:type="dxa"/>
            <w:shd w:val="clear" w:color="auto" w:fill="FFC000"/>
          </w:tcPr>
          <w:p w:rsidR="00BB4009" w:rsidRDefault="00113368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12A5F">
              <w:rPr>
                <w:rFonts w:ascii="Times New Roman" w:hAnsi="Times New Roman" w:cs="Times New Roman"/>
                <w:sz w:val="28"/>
                <w:szCs w:val="28"/>
              </w:rPr>
              <w:t xml:space="preserve"> кв. 2021</w:t>
            </w:r>
            <w:r w:rsidR="0071071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9" w:type="dxa"/>
            <w:shd w:val="clear" w:color="auto" w:fill="FFC000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869" w:type="dxa"/>
            <w:shd w:val="clear" w:color="auto" w:fill="FFC000"/>
          </w:tcPr>
          <w:p w:rsidR="00BB4009" w:rsidRDefault="00113368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B4009">
        <w:trPr>
          <w:trHeight w:val="841"/>
        </w:trPr>
        <w:tc>
          <w:tcPr>
            <w:tcW w:w="1868" w:type="dxa"/>
            <w:shd w:val="clear" w:color="auto" w:fill="BCEBAF"/>
          </w:tcPr>
          <w:p w:rsidR="00BB4009" w:rsidRDefault="00D865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кв. 2021</w:t>
            </w:r>
            <w:r w:rsidR="0071071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9" w:type="dxa"/>
            <w:shd w:val="clear" w:color="auto" w:fill="BCEBAF"/>
          </w:tcPr>
          <w:p w:rsidR="00BB4009" w:rsidRDefault="00D865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21,4</w:t>
            </w:r>
            <w:r w:rsidR="0071071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69" w:type="dxa"/>
            <w:shd w:val="clear" w:color="auto" w:fill="BCEBAF"/>
          </w:tcPr>
          <w:p w:rsidR="00BB4009" w:rsidRDefault="00D865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BB4009" w:rsidRDefault="0071071F">
      <w:pPr>
        <w:tabs>
          <w:tab w:val="lef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95700" cy="2457450"/>
            <wp:effectExtent l="19050" t="0" r="19050" b="0"/>
            <wp:docPr id="3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BB4009" w:rsidRDefault="00BB4009">
      <w:pPr>
        <w:tabs>
          <w:tab w:val="left" w:pos="145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71071F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вопросов в обращениях, поступивших в форме электронного документа, </w:t>
      </w:r>
    </w:p>
    <w:p w:rsidR="00BB4009" w:rsidRDefault="0071071F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письменной форме и устной форме по тематическому разделу «Государство, общество, политика»</w:t>
      </w:r>
    </w:p>
    <w:tbl>
      <w:tblPr>
        <w:tblStyle w:val="a6"/>
        <w:tblpPr w:leftFromText="180" w:rightFromText="180" w:vertAnchor="text" w:tblpY="89"/>
        <w:tblW w:w="14596" w:type="dxa"/>
        <w:tblLayout w:type="fixed"/>
        <w:tblLook w:val="04A0" w:firstRow="1" w:lastRow="0" w:firstColumn="1" w:lastColumn="0" w:noHBand="0" w:noVBand="1"/>
      </w:tblPr>
      <w:tblGrid>
        <w:gridCol w:w="3338"/>
        <w:gridCol w:w="1619"/>
        <w:gridCol w:w="1417"/>
        <w:gridCol w:w="2126"/>
        <w:gridCol w:w="1985"/>
        <w:gridCol w:w="2126"/>
        <w:gridCol w:w="1985"/>
      </w:tblGrid>
      <w:tr w:rsidR="00BB4009">
        <w:trPr>
          <w:trHeight w:val="301"/>
        </w:trPr>
        <w:tc>
          <w:tcPr>
            <w:tcW w:w="3338" w:type="dxa"/>
            <w:vMerge w:val="restart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5162" w:type="dxa"/>
            <w:gridSpan w:val="3"/>
            <w:shd w:val="clear" w:color="auto" w:fill="auto"/>
          </w:tcPr>
          <w:p w:rsidR="00BB4009" w:rsidRDefault="00113368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12A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кв. 2021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6096" w:type="dxa"/>
            <w:gridSpan w:val="3"/>
            <w:shd w:val="clear" w:color="auto" w:fill="auto"/>
          </w:tcPr>
          <w:p w:rsidR="00BB4009" w:rsidRDefault="00D865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92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2021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BB4009">
        <w:trPr>
          <w:trHeight w:val="300"/>
        </w:trPr>
        <w:tc>
          <w:tcPr>
            <w:tcW w:w="3338" w:type="dxa"/>
            <w:vMerge/>
            <w:shd w:val="clear" w:color="auto" w:fill="FFFFFF" w:themeFill="background1"/>
          </w:tcPr>
          <w:p w:rsidR="00BB4009" w:rsidRDefault="00BB4009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9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вопросов</w:t>
            </w:r>
          </w:p>
        </w:tc>
        <w:tc>
          <w:tcPr>
            <w:tcW w:w="1417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тематики в разделе</w:t>
            </w:r>
          </w:p>
        </w:tc>
        <w:tc>
          <w:tcPr>
            <w:tcW w:w="2126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вопросов</w:t>
            </w:r>
          </w:p>
        </w:tc>
        <w:tc>
          <w:tcPr>
            <w:tcW w:w="2126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тематики в разделе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</w:p>
        </w:tc>
      </w:tr>
      <w:tr w:rsidR="00BB4009">
        <w:trPr>
          <w:trHeight w:val="252"/>
        </w:trPr>
        <w:tc>
          <w:tcPr>
            <w:tcW w:w="3338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Конституционный строй</w:t>
            </w:r>
          </w:p>
        </w:tc>
        <w:tc>
          <w:tcPr>
            <w:tcW w:w="1619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2126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BB4009" w:rsidRDefault="0071071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4009">
        <w:trPr>
          <w:trHeight w:val="517"/>
        </w:trPr>
        <w:tc>
          <w:tcPr>
            <w:tcW w:w="3338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государственного управления</w:t>
            </w:r>
          </w:p>
        </w:tc>
        <w:tc>
          <w:tcPr>
            <w:tcW w:w="1619" w:type="dxa"/>
            <w:shd w:val="clear" w:color="auto" w:fill="auto"/>
          </w:tcPr>
          <w:p w:rsidR="00BB4009" w:rsidRDefault="00E113E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BB4009" w:rsidRDefault="00E113E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1071F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126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BB4009" w:rsidRDefault="0071071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4009">
        <w:trPr>
          <w:trHeight w:val="70"/>
        </w:trPr>
        <w:tc>
          <w:tcPr>
            <w:tcW w:w="3338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отношения. Международное право</w:t>
            </w:r>
          </w:p>
        </w:tc>
        <w:tc>
          <w:tcPr>
            <w:tcW w:w="1619" w:type="dxa"/>
            <w:shd w:val="clear" w:color="auto" w:fill="auto"/>
          </w:tcPr>
          <w:p w:rsidR="00BB4009" w:rsidRDefault="0071071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BB4009" w:rsidRDefault="0071071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2126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BB4009" w:rsidRDefault="0071071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4009">
        <w:trPr>
          <w:trHeight w:val="70"/>
        </w:trPr>
        <w:tc>
          <w:tcPr>
            <w:tcW w:w="3338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 право</w:t>
            </w:r>
          </w:p>
        </w:tc>
        <w:tc>
          <w:tcPr>
            <w:tcW w:w="1619" w:type="dxa"/>
            <w:shd w:val="clear" w:color="auto" w:fill="auto"/>
          </w:tcPr>
          <w:p w:rsidR="00BB4009" w:rsidRDefault="00666BC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BB4009" w:rsidRDefault="00666BC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1071F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126" w:type="dxa"/>
            <w:shd w:val="clear" w:color="auto" w:fill="auto"/>
          </w:tcPr>
          <w:p w:rsidR="00BB4009" w:rsidRDefault="00666BCE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0,159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BB4009" w:rsidRDefault="0071071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4009">
        <w:trPr>
          <w:trHeight w:val="517"/>
        </w:trPr>
        <w:tc>
          <w:tcPr>
            <w:tcW w:w="3338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правовые 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619" w:type="dxa"/>
            <w:shd w:val="clear" w:color="auto" w:fill="auto"/>
          </w:tcPr>
          <w:p w:rsidR="00BB4009" w:rsidRDefault="0071071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BB4009" w:rsidRDefault="0071071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2126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BB4009" w:rsidRDefault="0071071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4009">
        <w:trPr>
          <w:trHeight w:val="517"/>
        </w:trPr>
        <w:tc>
          <w:tcPr>
            <w:tcW w:w="3338" w:type="dxa"/>
            <w:shd w:val="clear" w:color="auto" w:fill="FFFF00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*Примечание</w:t>
            </w:r>
          </w:p>
        </w:tc>
        <w:tc>
          <w:tcPr>
            <w:tcW w:w="11258" w:type="dxa"/>
            <w:gridSpan w:val="6"/>
            <w:shd w:val="clear" w:color="auto" w:fill="FFFF00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При расчете активности населения Костромской области учитываются обращения, поступившие из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акты</w:t>
            </w:r>
          </w:p>
        </w:tc>
      </w:tr>
    </w:tbl>
    <w:p w:rsidR="00BB4009" w:rsidRDefault="0071071F">
      <w:pPr>
        <w:tabs>
          <w:tab w:val="lef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BB4009" w:rsidRDefault="00BB4009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71071F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Количество вопросов в обращениях, поступивших в форме электронного документа,</w:t>
      </w:r>
    </w:p>
    <w:p w:rsidR="00BB4009" w:rsidRDefault="0071071F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письменной форме и устной форме по тематическому разделу «Жилищно-коммунальная сфера»</w:t>
      </w:r>
    </w:p>
    <w:tbl>
      <w:tblPr>
        <w:tblStyle w:val="a6"/>
        <w:tblpPr w:leftFromText="180" w:rightFromText="180" w:vertAnchor="text" w:tblpY="89"/>
        <w:tblW w:w="14596" w:type="dxa"/>
        <w:tblLook w:val="04A0" w:firstRow="1" w:lastRow="0" w:firstColumn="1" w:lastColumn="0" w:noHBand="0" w:noVBand="1"/>
      </w:tblPr>
      <w:tblGrid>
        <w:gridCol w:w="2945"/>
        <w:gridCol w:w="1586"/>
        <w:gridCol w:w="1985"/>
        <w:gridCol w:w="1984"/>
        <w:gridCol w:w="2127"/>
        <w:gridCol w:w="1984"/>
        <w:gridCol w:w="1985"/>
      </w:tblGrid>
      <w:tr w:rsidR="00BB4009">
        <w:trPr>
          <w:trHeight w:val="203"/>
        </w:trPr>
        <w:tc>
          <w:tcPr>
            <w:tcW w:w="2945" w:type="dxa"/>
            <w:vMerge w:val="restart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5555" w:type="dxa"/>
            <w:gridSpan w:val="3"/>
            <w:shd w:val="clear" w:color="auto" w:fill="FFFFFF" w:themeFill="background1"/>
          </w:tcPr>
          <w:p w:rsidR="00BB4009" w:rsidRDefault="00666BCE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12A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кв. 2021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6096" w:type="dxa"/>
            <w:gridSpan w:val="3"/>
            <w:shd w:val="clear" w:color="auto" w:fill="FFFFFF" w:themeFill="background1"/>
          </w:tcPr>
          <w:p w:rsidR="00BB4009" w:rsidRDefault="00D865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кв. 2021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BB4009">
        <w:trPr>
          <w:trHeight w:val="202"/>
        </w:trPr>
        <w:tc>
          <w:tcPr>
            <w:tcW w:w="2945" w:type="dxa"/>
            <w:vMerge/>
          </w:tcPr>
          <w:p w:rsidR="00BB4009" w:rsidRDefault="00BB4009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6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вопросов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тематики в разделе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</w:p>
        </w:tc>
        <w:tc>
          <w:tcPr>
            <w:tcW w:w="2127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вопросов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тематики в разделе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</w:p>
        </w:tc>
      </w:tr>
      <w:tr w:rsidR="00BB4009">
        <w:trPr>
          <w:trHeight w:val="603"/>
        </w:trPr>
        <w:tc>
          <w:tcPr>
            <w:tcW w:w="2945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Жилищное законодательство и его применение</w:t>
            </w:r>
          </w:p>
        </w:tc>
        <w:tc>
          <w:tcPr>
            <w:tcW w:w="1586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  <w:shd w:val="clear" w:color="auto" w:fill="auto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4009">
        <w:trPr>
          <w:trHeight w:val="198"/>
        </w:trPr>
        <w:tc>
          <w:tcPr>
            <w:tcW w:w="2945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Жилище</w:t>
            </w:r>
          </w:p>
        </w:tc>
        <w:tc>
          <w:tcPr>
            <w:tcW w:w="1586" w:type="dxa"/>
            <w:shd w:val="clear" w:color="auto" w:fill="auto"/>
          </w:tcPr>
          <w:p w:rsidR="00BB4009" w:rsidRDefault="00612A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BB4009" w:rsidRDefault="00612A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107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  <w:shd w:val="clear" w:color="auto" w:fill="auto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4009">
        <w:trPr>
          <w:trHeight w:val="70"/>
        </w:trPr>
        <w:tc>
          <w:tcPr>
            <w:tcW w:w="2945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Риэлтерская деятельность </w:t>
            </w:r>
          </w:p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жилищном фонде)</w:t>
            </w:r>
          </w:p>
        </w:tc>
        <w:tc>
          <w:tcPr>
            <w:tcW w:w="1586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  <w:shd w:val="clear" w:color="auto" w:fill="auto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4009">
        <w:trPr>
          <w:trHeight w:val="198"/>
        </w:trPr>
        <w:tc>
          <w:tcPr>
            <w:tcW w:w="2945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Нежилой фонд</w:t>
            </w:r>
          </w:p>
        </w:tc>
        <w:tc>
          <w:tcPr>
            <w:tcW w:w="1586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  <w:shd w:val="clear" w:color="auto" w:fill="auto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4009">
        <w:trPr>
          <w:trHeight w:val="396"/>
        </w:trPr>
        <w:tc>
          <w:tcPr>
            <w:tcW w:w="2945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права на жилище</w:t>
            </w:r>
          </w:p>
        </w:tc>
        <w:tc>
          <w:tcPr>
            <w:tcW w:w="1586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  <w:shd w:val="clear" w:color="auto" w:fill="auto"/>
          </w:tcPr>
          <w:p w:rsidR="00BB4009" w:rsidRDefault="0071071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BB4009">
        <w:trPr>
          <w:trHeight w:val="485"/>
        </w:trPr>
        <w:tc>
          <w:tcPr>
            <w:tcW w:w="2945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и обеспечение коммунальными услугами</w:t>
            </w:r>
          </w:p>
        </w:tc>
        <w:tc>
          <w:tcPr>
            <w:tcW w:w="1586" w:type="dxa"/>
            <w:shd w:val="clear" w:color="auto" w:fill="auto"/>
          </w:tcPr>
          <w:p w:rsidR="00BB4009" w:rsidRDefault="00892EFE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  <w:shd w:val="clear" w:color="auto" w:fill="auto"/>
          </w:tcPr>
          <w:p w:rsidR="00BB4009" w:rsidRDefault="003F726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BB4009" w:rsidRDefault="003F726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107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985" w:type="dxa"/>
            <w:shd w:val="clear" w:color="auto" w:fill="auto"/>
          </w:tcPr>
          <w:p w:rsidR="00BB4009" w:rsidRDefault="003F7267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4009">
        <w:trPr>
          <w:trHeight w:val="485"/>
        </w:trPr>
        <w:tc>
          <w:tcPr>
            <w:tcW w:w="2945" w:type="dxa"/>
            <w:shd w:val="clear" w:color="auto" w:fill="FFFF00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*Примечание</w:t>
            </w:r>
          </w:p>
        </w:tc>
        <w:tc>
          <w:tcPr>
            <w:tcW w:w="11651" w:type="dxa"/>
            <w:gridSpan w:val="6"/>
            <w:shd w:val="clear" w:color="auto" w:fill="FFFF00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При расчете активности населения Костромской области учитываются обращения, поступившие из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акты</w:t>
            </w:r>
          </w:p>
        </w:tc>
      </w:tr>
    </w:tbl>
    <w:p w:rsidR="00BB4009" w:rsidRDefault="00BB4009">
      <w:pPr>
        <w:tabs>
          <w:tab w:val="left" w:pos="145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71071F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вопросов в обращениях, поступивших в форме электронного документа, </w:t>
      </w:r>
    </w:p>
    <w:p w:rsidR="00BB4009" w:rsidRDefault="0071071F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письменной форме и устной форме по тематическому разделу «Оборона, безопасность, законность»</w:t>
      </w:r>
    </w:p>
    <w:tbl>
      <w:tblPr>
        <w:tblStyle w:val="a6"/>
        <w:tblpPr w:leftFromText="180" w:rightFromText="180" w:vertAnchor="text" w:tblpY="89"/>
        <w:tblW w:w="14596" w:type="dxa"/>
        <w:tblLayout w:type="fixed"/>
        <w:tblLook w:val="04A0" w:firstRow="1" w:lastRow="0" w:firstColumn="1" w:lastColumn="0" w:noHBand="0" w:noVBand="1"/>
      </w:tblPr>
      <w:tblGrid>
        <w:gridCol w:w="3369"/>
        <w:gridCol w:w="1588"/>
        <w:gridCol w:w="1842"/>
        <w:gridCol w:w="1843"/>
        <w:gridCol w:w="1985"/>
        <w:gridCol w:w="1984"/>
        <w:gridCol w:w="1985"/>
      </w:tblGrid>
      <w:tr w:rsidR="00BB4009">
        <w:trPr>
          <w:trHeight w:val="137"/>
        </w:trPr>
        <w:tc>
          <w:tcPr>
            <w:tcW w:w="3369" w:type="dxa"/>
            <w:vMerge w:val="restart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5273" w:type="dxa"/>
            <w:gridSpan w:val="3"/>
            <w:shd w:val="clear" w:color="auto" w:fill="FFFFFF" w:themeFill="background1"/>
          </w:tcPr>
          <w:p w:rsidR="00BB4009" w:rsidRDefault="00666BCE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12A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кв. 2021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5954" w:type="dxa"/>
            <w:gridSpan w:val="3"/>
            <w:shd w:val="clear" w:color="auto" w:fill="FFFFFF" w:themeFill="background1"/>
          </w:tcPr>
          <w:p w:rsidR="00BB4009" w:rsidRDefault="00D865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кв. 2021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BB4009">
        <w:trPr>
          <w:trHeight w:val="136"/>
        </w:trPr>
        <w:tc>
          <w:tcPr>
            <w:tcW w:w="3369" w:type="dxa"/>
            <w:vMerge/>
          </w:tcPr>
          <w:p w:rsidR="00BB4009" w:rsidRDefault="00BB4009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8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вопросов</w:t>
            </w:r>
          </w:p>
        </w:tc>
        <w:tc>
          <w:tcPr>
            <w:tcW w:w="1842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тематики в разделе</w:t>
            </w:r>
          </w:p>
        </w:tc>
        <w:tc>
          <w:tcPr>
            <w:tcW w:w="1843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вопросов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тематики в разделе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</w:p>
        </w:tc>
      </w:tr>
      <w:tr w:rsidR="00BB4009">
        <w:trPr>
          <w:trHeight w:val="239"/>
        </w:trPr>
        <w:tc>
          <w:tcPr>
            <w:tcW w:w="3369" w:type="dxa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Оборона</w:t>
            </w:r>
          </w:p>
        </w:tc>
        <w:tc>
          <w:tcPr>
            <w:tcW w:w="1588" w:type="dxa"/>
            <w:shd w:val="clear" w:color="auto" w:fill="auto"/>
          </w:tcPr>
          <w:p w:rsidR="00BB4009" w:rsidRDefault="0071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BB4009" w:rsidRDefault="0071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843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4009">
        <w:trPr>
          <w:trHeight w:val="133"/>
        </w:trPr>
        <w:tc>
          <w:tcPr>
            <w:tcW w:w="3369" w:type="dxa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и охрана правопорядка</w:t>
            </w:r>
          </w:p>
        </w:tc>
        <w:tc>
          <w:tcPr>
            <w:tcW w:w="1588" w:type="dxa"/>
            <w:shd w:val="clear" w:color="auto" w:fill="auto"/>
          </w:tcPr>
          <w:p w:rsidR="00BB4009" w:rsidRDefault="0071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BB4009" w:rsidRDefault="0071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843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4009">
        <w:trPr>
          <w:trHeight w:val="238"/>
        </w:trPr>
        <w:tc>
          <w:tcPr>
            <w:tcW w:w="3369" w:type="dxa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Правосудие</w:t>
            </w:r>
          </w:p>
        </w:tc>
        <w:tc>
          <w:tcPr>
            <w:tcW w:w="1588" w:type="dxa"/>
            <w:shd w:val="clear" w:color="auto" w:fill="auto"/>
          </w:tcPr>
          <w:p w:rsidR="00BB4009" w:rsidRDefault="0071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BB4009" w:rsidRDefault="0071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843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4009">
        <w:trPr>
          <w:trHeight w:val="133"/>
        </w:trPr>
        <w:tc>
          <w:tcPr>
            <w:tcW w:w="3369" w:type="dxa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Уголовное право. Исполнение наказаний</w:t>
            </w:r>
          </w:p>
        </w:tc>
        <w:tc>
          <w:tcPr>
            <w:tcW w:w="1588" w:type="dxa"/>
            <w:shd w:val="clear" w:color="auto" w:fill="auto"/>
          </w:tcPr>
          <w:p w:rsidR="00BB4009" w:rsidRDefault="0071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BB4009" w:rsidRDefault="0071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843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4009">
        <w:trPr>
          <w:trHeight w:val="267"/>
        </w:trPr>
        <w:tc>
          <w:tcPr>
            <w:tcW w:w="3369" w:type="dxa"/>
          </w:tcPr>
          <w:p w:rsidR="00BB4009" w:rsidRDefault="0071071F">
            <w:pPr>
              <w:tabs>
                <w:tab w:val="left" w:pos="14570"/>
              </w:tabs>
              <w:ind w:left="-57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Прокуратура. Органы юстиции. Адвокатура. Нотариат</w:t>
            </w:r>
          </w:p>
        </w:tc>
        <w:tc>
          <w:tcPr>
            <w:tcW w:w="1588" w:type="dxa"/>
            <w:shd w:val="clear" w:color="auto" w:fill="auto"/>
          </w:tcPr>
          <w:p w:rsidR="00BB4009" w:rsidRDefault="0071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BB4009" w:rsidRDefault="0071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843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4009">
        <w:trPr>
          <w:trHeight w:val="267"/>
        </w:trPr>
        <w:tc>
          <w:tcPr>
            <w:tcW w:w="3369" w:type="dxa"/>
            <w:shd w:val="clear" w:color="auto" w:fill="FFFF00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*Примечание</w:t>
            </w:r>
          </w:p>
        </w:tc>
        <w:tc>
          <w:tcPr>
            <w:tcW w:w="11227" w:type="dxa"/>
            <w:gridSpan w:val="6"/>
            <w:shd w:val="clear" w:color="auto" w:fill="FFFF00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При расчете активности населения Костромской области учитываются обращения, поступившие из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акты</w:t>
            </w:r>
          </w:p>
        </w:tc>
      </w:tr>
    </w:tbl>
    <w:p w:rsidR="00BB4009" w:rsidRDefault="00BB4009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BB4009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BB4009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71071F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Количество вопросов в обращениях, поступивших в форме электронного документа, </w:t>
      </w:r>
    </w:p>
    <w:p w:rsidR="00BB4009" w:rsidRDefault="0071071F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письменной форме и устной форме по тематическому разделу «Социальная сфера»</w:t>
      </w:r>
    </w:p>
    <w:tbl>
      <w:tblPr>
        <w:tblStyle w:val="a6"/>
        <w:tblpPr w:leftFromText="180" w:rightFromText="180" w:vertAnchor="text" w:tblpY="89"/>
        <w:tblW w:w="14596" w:type="dxa"/>
        <w:tblLook w:val="04A0" w:firstRow="1" w:lastRow="0" w:firstColumn="1" w:lastColumn="0" w:noHBand="0" w:noVBand="1"/>
      </w:tblPr>
      <w:tblGrid>
        <w:gridCol w:w="3098"/>
        <w:gridCol w:w="1859"/>
        <w:gridCol w:w="1984"/>
        <w:gridCol w:w="1985"/>
        <w:gridCol w:w="1701"/>
        <w:gridCol w:w="1842"/>
        <w:gridCol w:w="2127"/>
      </w:tblGrid>
      <w:tr w:rsidR="00BB4009">
        <w:trPr>
          <w:trHeight w:val="203"/>
        </w:trPr>
        <w:tc>
          <w:tcPr>
            <w:tcW w:w="3098" w:type="dxa"/>
            <w:vMerge w:val="restart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5828" w:type="dxa"/>
            <w:gridSpan w:val="3"/>
            <w:shd w:val="clear" w:color="auto" w:fill="FFFFFF" w:themeFill="background1"/>
          </w:tcPr>
          <w:p w:rsidR="00BB4009" w:rsidRDefault="00666BCE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12A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кв. 2021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BB4009" w:rsidRDefault="00D865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кв. 2021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BB4009">
        <w:trPr>
          <w:trHeight w:val="202"/>
        </w:trPr>
        <w:tc>
          <w:tcPr>
            <w:tcW w:w="3098" w:type="dxa"/>
            <w:vMerge/>
          </w:tcPr>
          <w:p w:rsidR="00BB4009" w:rsidRDefault="00BB4009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вопросов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тематики в разделе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</w:p>
        </w:tc>
        <w:tc>
          <w:tcPr>
            <w:tcW w:w="1701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вопросов</w:t>
            </w:r>
          </w:p>
        </w:tc>
        <w:tc>
          <w:tcPr>
            <w:tcW w:w="1842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тематики в разделе</w:t>
            </w:r>
          </w:p>
        </w:tc>
        <w:tc>
          <w:tcPr>
            <w:tcW w:w="2127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</w:p>
        </w:tc>
      </w:tr>
      <w:tr w:rsidR="00BB4009">
        <w:trPr>
          <w:trHeight w:val="377"/>
        </w:trPr>
        <w:tc>
          <w:tcPr>
            <w:tcW w:w="3098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Семья</w:t>
            </w:r>
          </w:p>
        </w:tc>
        <w:tc>
          <w:tcPr>
            <w:tcW w:w="1859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2127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4009">
        <w:trPr>
          <w:trHeight w:val="198"/>
        </w:trPr>
        <w:tc>
          <w:tcPr>
            <w:tcW w:w="3098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и занятость населения</w:t>
            </w:r>
          </w:p>
        </w:tc>
        <w:tc>
          <w:tcPr>
            <w:tcW w:w="185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212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4009">
        <w:trPr>
          <w:trHeight w:val="613"/>
        </w:trPr>
        <w:tc>
          <w:tcPr>
            <w:tcW w:w="3098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обеспечение и социальное страхование</w:t>
            </w:r>
          </w:p>
        </w:tc>
        <w:tc>
          <w:tcPr>
            <w:tcW w:w="1859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4009">
        <w:trPr>
          <w:trHeight w:val="70"/>
        </w:trPr>
        <w:tc>
          <w:tcPr>
            <w:tcW w:w="3098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Образование, наука, культура</w:t>
            </w:r>
          </w:p>
        </w:tc>
        <w:tc>
          <w:tcPr>
            <w:tcW w:w="1859" w:type="dxa"/>
            <w:shd w:val="clear" w:color="auto" w:fill="auto"/>
          </w:tcPr>
          <w:p w:rsidR="00BB4009" w:rsidRDefault="00666BCE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BB4009" w:rsidRDefault="00666BC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071F"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4009">
        <w:trPr>
          <w:trHeight w:val="70"/>
        </w:trPr>
        <w:tc>
          <w:tcPr>
            <w:tcW w:w="3098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Здравоохранение, Физическая культура и спорт, Туризм</w:t>
            </w:r>
          </w:p>
        </w:tc>
        <w:tc>
          <w:tcPr>
            <w:tcW w:w="1859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2127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4009">
        <w:trPr>
          <w:trHeight w:val="485"/>
        </w:trPr>
        <w:tc>
          <w:tcPr>
            <w:tcW w:w="3098" w:type="dxa"/>
            <w:tcBorders>
              <w:bottom w:val="single" w:sz="4" w:space="0" w:color="auto"/>
            </w:tcBorders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и обеспечение коммунальными услугами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B4009" w:rsidRDefault="00F92C03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B4009" w:rsidRDefault="00F92C03" w:rsidP="00F92C03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107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4009">
        <w:trPr>
          <w:trHeight w:val="485"/>
        </w:trPr>
        <w:tc>
          <w:tcPr>
            <w:tcW w:w="3098" w:type="dxa"/>
            <w:shd w:val="clear" w:color="auto" w:fill="FFFF00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*Примечание</w:t>
            </w:r>
          </w:p>
        </w:tc>
        <w:tc>
          <w:tcPr>
            <w:tcW w:w="11498" w:type="dxa"/>
            <w:gridSpan w:val="6"/>
            <w:shd w:val="clear" w:color="auto" w:fill="FFFF00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При расчете активности населения Костромской области учитываются обращения, поступившие из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акты</w:t>
            </w:r>
          </w:p>
        </w:tc>
      </w:tr>
    </w:tbl>
    <w:p w:rsidR="00BB4009" w:rsidRDefault="00BB4009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BB4009">
      <w:pPr>
        <w:tabs>
          <w:tab w:val="left" w:pos="145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71071F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вопросов в обращениях, поступивших в форме электронного документа, </w:t>
      </w:r>
    </w:p>
    <w:p w:rsidR="00BB4009" w:rsidRDefault="0071071F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письменной форме и устной форме по тематическому разделу «Экономика»</w:t>
      </w:r>
    </w:p>
    <w:tbl>
      <w:tblPr>
        <w:tblStyle w:val="a6"/>
        <w:tblpPr w:leftFromText="180" w:rightFromText="180" w:vertAnchor="text" w:tblpY="89"/>
        <w:tblW w:w="14596" w:type="dxa"/>
        <w:tblLook w:val="04A0" w:firstRow="1" w:lastRow="0" w:firstColumn="1" w:lastColumn="0" w:noHBand="0" w:noVBand="1"/>
      </w:tblPr>
      <w:tblGrid>
        <w:gridCol w:w="3173"/>
        <w:gridCol w:w="1784"/>
        <w:gridCol w:w="1984"/>
        <w:gridCol w:w="1985"/>
        <w:gridCol w:w="1701"/>
        <w:gridCol w:w="1842"/>
        <w:gridCol w:w="2127"/>
      </w:tblGrid>
      <w:tr w:rsidR="00BB4009">
        <w:trPr>
          <w:trHeight w:val="203"/>
        </w:trPr>
        <w:tc>
          <w:tcPr>
            <w:tcW w:w="3173" w:type="dxa"/>
            <w:vMerge w:val="restart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5753" w:type="dxa"/>
            <w:gridSpan w:val="3"/>
            <w:shd w:val="clear" w:color="auto" w:fill="auto"/>
          </w:tcPr>
          <w:p w:rsidR="00BB4009" w:rsidRDefault="00666BCE" w:rsidP="006319D2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12A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кв. 2021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BB4009" w:rsidRDefault="00D865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кв. 2021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BB4009">
        <w:trPr>
          <w:trHeight w:val="202"/>
        </w:trPr>
        <w:tc>
          <w:tcPr>
            <w:tcW w:w="3173" w:type="dxa"/>
            <w:vMerge/>
            <w:shd w:val="clear" w:color="auto" w:fill="auto"/>
          </w:tcPr>
          <w:p w:rsidR="00BB4009" w:rsidRDefault="00BB4009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вопросов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тематики в разделе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</w:p>
        </w:tc>
        <w:tc>
          <w:tcPr>
            <w:tcW w:w="1701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вопросов</w:t>
            </w:r>
          </w:p>
        </w:tc>
        <w:tc>
          <w:tcPr>
            <w:tcW w:w="1842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тематики в разделе</w:t>
            </w:r>
          </w:p>
        </w:tc>
        <w:tc>
          <w:tcPr>
            <w:tcW w:w="2127" w:type="dxa"/>
            <w:shd w:val="clear" w:color="auto" w:fill="auto"/>
          </w:tcPr>
          <w:p w:rsidR="00BB4009" w:rsidRDefault="0071071F" w:rsidP="00D865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</w:p>
        </w:tc>
      </w:tr>
      <w:tr w:rsidR="00BB4009">
        <w:trPr>
          <w:trHeight w:val="603"/>
        </w:trPr>
        <w:tc>
          <w:tcPr>
            <w:tcW w:w="3173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Финансы</w:t>
            </w:r>
          </w:p>
        </w:tc>
        <w:tc>
          <w:tcPr>
            <w:tcW w:w="1784" w:type="dxa"/>
            <w:shd w:val="clear" w:color="auto" w:fill="auto"/>
          </w:tcPr>
          <w:p w:rsidR="00BB4009" w:rsidRDefault="00710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BB4009" w:rsidRDefault="00710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2127" w:type="dxa"/>
            <w:shd w:val="clear" w:color="auto" w:fill="auto"/>
          </w:tcPr>
          <w:p w:rsidR="00BB4009" w:rsidRDefault="0071071F" w:rsidP="00D865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4009" w:rsidTr="000A0D07">
        <w:trPr>
          <w:trHeight w:val="70"/>
        </w:trPr>
        <w:tc>
          <w:tcPr>
            <w:tcW w:w="3173" w:type="dxa"/>
            <w:shd w:val="clear" w:color="auto" w:fill="FDE9D9" w:themeFill="accent6" w:themeFillTint="33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деятельность</w:t>
            </w:r>
          </w:p>
        </w:tc>
        <w:tc>
          <w:tcPr>
            <w:tcW w:w="1784" w:type="dxa"/>
            <w:shd w:val="clear" w:color="auto" w:fill="FDE9D9" w:themeFill="accent6" w:themeFillTint="33"/>
          </w:tcPr>
          <w:p w:rsidR="00BB4009" w:rsidRDefault="00C1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:rsidR="00BB4009" w:rsidRDefault="00C119E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71071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BB4009" w:rsidRDefault="00ED112A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0,0017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BB4009" w:rsidRDefault="00D865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:rsidR="00BB4009" w:rsidRDefault="00D86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92,9</w:t>
            </w:r>
            <w:r w:rsidR="0071071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:rsidR="00BB4009" w:rsidRDefault="00B91695" w:rsidP="00D865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0,015</w:t>
            </w:r>
          </w:p>
        </w:tc>
      </w:tr>
      <w:tr w:rsidR="00BB4009">
        <w:trPr>
          <w:trHeight w:val="70"/>
        </w:trPr>
        <w:tc>
          <w:tcPr>
            <w:tcW w:w="3173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Внешнеэкономическая деятельность</w:t>
            </w:r>
          </w:p>
        </w:tc>
        <w:tc>
          <w:tcPr>
            <w:tcW w:w="1784" w:type="dxa"/>
            <w:shd w:val="clear" w:color="auto" w:fill="auto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127" w:type="dxa"/>
            <w:shd w:val="clear" w:color="auto" w:fill="auto"/>
          </w:tcPr>
          <w:p w:rsidR="00BB4009" w:rsidRDefault="0071071F" w:rsidP="00D865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BB4009" w:rsidTr="000A0D07">
        <w:trPr>
          <w:trHeight w:val="347"/>
        </w:trPr>
        <w:tc>
          <w:tcPr>
            <w:tcW w:w="3173" w:type="dxa"/>
            <w:shd w:val="clear" w:color="auto" w:fill="D6E3BC" w:themeFill="accent3" w:themeFillTint="66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Природные ресурсы</w:t>
            </w:r>
          </w:p>
        </w:tc>
        <w:tc>
          <w:tcPr>
            <w:tcW w:w="1784" w:type="dxa"/>
            <w:shd w:val="clear" w:color="auto" w:fill="D6E3BC" w:themeFill="accent3" w:themeFillTint="66"/>
          </w:tcPr>
          <w:p w:rsidR="00BB4009" w:rsidRDefault="00C119E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shd w:val="clear" w:color="auto" w:fill="D6E3BC" w:themeFill="accent3" w:themeFillTint="66"/>
          </w:tcPr>
          <w:p w:rsidR="00BB4009" w:rsidRDefault="00C119E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71071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D112A">
              <w:rPr>
                <w:rFonts w:ascii="Times New Roman" w:hAnsi="Times New Roman" w:cs="Times New Roman"/>
                <w:sz w:val="28"/>
                <w:szCs w:val="28"/>
              </w:rPr>
              <w:t>,00015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BB4009" w:rsidRDefault="00D8655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BB4009" w:rsidRDefault="00D8655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</w:t>
            </w:r>
            <w:r w:rsidR="0071071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127" w:type="dxa"/>
            <w:shd w:val="clear" w:color="auto" w:fill="D6E3BC" w:themeFill="accent3" w:themeFillTint="66"/>
          </w:tcPr>
          <w:p w:rsidR="00BB4009" w:rsidRDefault="00B91695" w:rsidP="00D865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0,001</w:t>
            </w:r>
          </w:p>
        </w:tc>
      </w:tr>
      <w:tr w:rsidR="00BB4009">
        <w:trPr>
          <w:trHeight w:val="70"/>
        </w:trPr>
        <w:tc>
          <w:tcPr>
            <w:tcW w:w="3173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и информатизация</w:t>
            </w:r>
          </w:p>
        </w:tc>
        <w:tc>
          <w:tcPr>
            <w:tcW w:w="1784" w:type="dxa"/>
            <w:shd w:val="clear" w:color="auto" w:fill="auto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2127" w:type="dxa"/>
            <w:shd w:val="clear" w:color="auto" w:fill="auto"/>
          </w:tcPr>
          <w:p w:rsidR="00BB4009" w:rsidRDefault="0071071F" w:rsidP="00D865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4009">
        <w:trPr>
          <w:trHeight w:val="70"/>
        </w:trPr>
        <w:tc>
          <w:tcPr>
            <w:tcW w:w="3173" w:type="dxa"/>
            <w:shd w:val="clear" w:color="auto" w:fill="FFFF00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*Примечание</w:t>
            </w:r>
          </w:p>
        </w:tc>
        <w:tc>
          <w:tcPr>
            <w:tcW w:w="11423" w:type="dxa"/>
            <w:gridSpan w:val="6"/>
            <w:shd w:val="clear" w:color="auto" w:fill="FFFF00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При расчете активности населения Костромской области учитываются обращения, поступившие из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акты</w:t>
            </w:r>
          </w:p>
        </w:tc>
      </w:tr>
    </w:tbl>
    <w:p w:rsidR="00BB4009" w:rsidRDefault="00BB4009">
      <w:pPr>
        <w:tabs>
          <w:tab w:val="lef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009" w:rsidRDefault="00BB4009">
      <w:pPr>
        <w:tabs>
          <w:tab w:val="lef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009" w:rsidRDefault="0071071F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Количество вопросов в тематическом разделе, доля в общем количестве тематического раздела и активность населения по тематическому разделу </w:t>
      </w:r>
    </w:p>
    <w:tbl>
      <w:tblPr>
        <w:tblStyle w:val="a6"/>
        <w:tblpPr w:leftFromText="180" w:rightFromText="180" w:vertAnchor="text" w:tblpY="89"/>
        <w:tblW w:w="14596" w:type="dxa"/>
        <w:tblLayout w:type="fixed"/>
        <w:tblLook w:val="04A0" w:firstRow="1" w:lastRow="0" w:firstColumn="1" w:lastColumn="0" w:noHBand="0" w:noVBand="1"/>
      </w:tblPr>
      <w:tblGrid>
        <w:gridCol w:w="2263"/>
        <w:gridCol w:w="1673"/>
        <w:gridCol w:w="28"/>
        <w:gridCol w:w="1985"/>
        <w:gridCol w:w="2126"/>
        <w:gridCol w:w="2126"/>
        <w:gridCol w:w="1985"/>
        <w:gridCol w:w="2410"/>
      </w:tblGrid>
      <w:tr w:rsidR="00BB4009">
        <w:trPr>
          <w:trHeight w:val="178"/>
        </w:trPr>
        <w:tc>
          <w:tcPr>
            <w:tcW w:w="2263" w:type="dxa"/>
            <w:vMerge w:val="restart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Тематический раздел/</w:t>
            </w:r>
          </w:p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Тематика</w:t>
            </w:r>
          </w:p>
        </w:tc>
        <w:tc>
          <w:tcPr>
            <w:tcW w:w="5812" w:type="dxa"/>
            <w:gridSpan w:val="4"/>
            <w:shd w:val="clear" w:color="auto" w:fill="FFFFFF" w:themeFill="background1"/>
          </w:tcPr>
          <w:p w:rsidR="00BB4009" w:rsidRDefault="00C119E0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ED112A">
              <w:rPr>
                <w:rFonts w:ascii="Times New Roman" w:hAnsi="Times New Roman" w:cs="Times New Roman"/>
                <w:b/>
              </w:rPr>
              <w:t xml:space="preserve"> кв. 2021</w:t>
            </w:r>
            <w:r w:rsidR="0071071F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  <w:tc>
          <w:tcPr>
            <w:tcW w:w="6521" w:type="dxa"/>
            <w:gridSpan w:val="3"/>
            <w:shd w:val="clear" w:color="auto" w:fill="FFFFFF" w:themeFill="background1"/>
          </w:tcPr>
          <w:p w:rsidR="00BB4009" w:rsidRDefault="00B91695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085F38">
              <w:rPr>
                <w:rFonts w:ascii="Times New Roman" w:hAnsi="Times New Roman" w:cs="Times New Roman"/>
                <w:b/>
              </w:rPr>
              <w:t xml:space="preserve"> кв. 2021</w:t>
            </w:r>
            <w:r w:rsidR="0071071F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BB4009">
        <w:trPr>
          <w:cantSplit/>
          <w:trHeight w:val="1134"/>
        </w:trPr>
        <w:tc>
          <w:tcPr>
            <w:tcW w:w="2263" w:type="dxa"/>
            <w:vMerge/>
            <w:shd w:val="clear" w:color="auto" w:fill="FFFFFF" w:themeFill="background1"/>
          </w:tcPr>
          <w:p w:rsidR="00BB4009" w:rsidRDefault="00BB4009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вопросов</w:t>
            </w:r>
          </w:p>
        </w:tc>
        <w:tc>
          <w:tcPr>
            <w:tcW w:w="1985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тематического раздела в общем количестве обращений</w:t>
            </w:r>
          </w:p>
        </w:tc>
        <w:tc>
          <w:tcPr>
            <w:tcW w:w="2126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Активность населения в тематическом разделе</w:t>
            </w:r>
          </w:p>
        </w:tc>
        <w:tc>
          <w:tcPr>
            <w:tcW w:w="2126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Всего вопросов</w:t>
            </w:r>
          </w:p>
        </w:tc>
        <w:tc>
          <w:tcPr>
            <w:tcW w:w="1985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тематического раздела в общем количестве обращений</w:t>
            </w:r>
          </w:p>
        </w:tc>
        <w:tc>
          <w:tcPr>
            <w:tcW w:w="2410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Активность населения в тематическом разделе</w:t>
            </w:r>
          </w:p>
        </w:tc>
      </w:tr>
      <w:tr w:rsidR="00BB4009" w:rsidTr="00C119E0">
        <w:trPr>
          <w:trHeight w:val="530"/>
        </w:trPr>
        <w:tc>
          <w:tcPr>
            <w:tcW w:w="2263" w:type="dxa"/>
            <w:shd w:val="clear" w:color="auto" w:fill="FFFFFF" w:themeFill="background1"/>
          </w:tcPr>
          <w:p w:rsidR="00BB4009" w:rsidRPr="00ED112A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12A">
              <w:rPr>
                <w:rFonts w:ascii="Times New Roman" w:hAnsi="Times New Roman" w:cs="Times New Roman"/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1673" w:type="dxa"/>
            <w:shd w:val="clear" w:color="auto" w:fill="FFFFFF" w:themeFill="background1"/>
          </w:tcPr>
          <w:p w:rsidR="00BB4009" w:rsidRPr="00ED112A" w:rsidRDefault="00C119E0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13" w:type="dxa"/>
            <w:gridSpan w:val="2"/>
            <w:shd w:val="clear" w:color="auto" w:fill="FFFFFF" w:themeFill="background1"/>
          </w:tcPr>
          <w:p w:rsidR="00BB4009" w:rsidRPr="00ED112A" w:rsidRDefault="00C119E0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1071F" w:rsidRPr="00ED112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126" w:type="dxa"/>
            <w:shd w:val="clear" w:color="auto" w:fill="FFFFFF" w:themeFill="background1"/>
          </w:tcPr>
          <w:p w:rsidR="00BB4009" w:rsidRPr="00ED112A" w:rsidRDefault="00E113EE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1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shd w:val="clear" w:color="auto" w:fill="FFFFFF" w:themeFill="background1"/>
          </w:tcPr>
          <w:p w:rsidR="00BB4009" w:rsidRPr="00ED112A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1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shd w:val="clear" w:color="auto" w:fill="FFFFFF" w:themeFill="background1"/>
          </w:tcPr>
          <w:p w:rsidR="00BB4009" w:rsidRPr="00ED112A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12A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2410" w:type="dxa"/>
            <w:shd w:val="clear" w:color="auto" w:fill="FFFFFF" w:themeFill="background1"/>
          </w:tcPr>
          <w:p w:rsidR="00BB4009" w:rsidRPr="00ED112A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1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4009">
        <w:trPr>
          <w:trHeight w:val="530"/>
        </w:trPr>
        <w:tc>
          <w:tcPr>
            <w:tcW w:w="2263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правовые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126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410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4009" w:rsidTr="00ED112A">
        <w:trPr>
          <w:trHeight w:val="530"/>
        </w:trPr>
        <w:tc>
          <w:tcPr>
            <w:tcW w:w="2263" w:type="dxa"/>
            <w:shd w:val="clear" w:color="auto" w:fill="FFFFFF" w:themeFill="background1"/>
          </w:tcPr>
          <w:p w:rsidR="00BB4009" w:rsidRPr="00ED112A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</w:rPr>
            </w:pPr>
            <w:r w:rsidRPr="00ED112A">
              <w:rPr>
                <w:rFonts w:ascii="Times New Roman" w:hAnsi="Times New Roman" w:cs="Times New Roman"/>
              </w:rPr>
              <w:t>Жилищно-коммунальная сфера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BB4009" w:rsidRPr="00ED112A" w:rsidRDefault="00ED112A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1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shd w:val="clear" w:color="auto" w:fill="FFFFFF" w:themeFill="background1"/>
          </w:tcPr>
          <w:p w:rsidR="00BB4009" w:rsidRPr="00ED112A" w:rsidRDefault="00ED112A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1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1071F" w:rsidRPr="00ED112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126" w:type="dxa"/>
            <w:shd w:val="clear" w:color="auto" w:fill="FFFFFF" w:themeFill="background1"/>
          </w:tcPr>
          <w:p w:rsidR="00BB4009" w:rsidRPr="00ED112A" w:rsidRDefault="00ED112A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1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shd w:val="clear" w:color="auto" w:fill="FFFFFF" w:themeFill="background1"/>
          </w:tcPr>
          <w:p w:rsidR="00BB4009" w:rsidRPr="004E0197" w:rsidRDefault="00ED112A" w:rsidP="007D0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shd w:val="clear" w:color="auto" w:fill="FFFFFF" w:themeFill="background1"/>
          </w:tcPr>
          <w:p w:rsidR="00BB4009" w:rsidRPr="004E0197" w:rsidRDefault="004E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1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1071F" w:rsidRPr="004E019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410" w:type="dxa"/>
            <w:shd w:val="clear" w:color="auto" w:fill="FFFFFF" w:themeFill="background1"/>
          </w:tcPr>
          <w:p w:rsidR="00BB4009" w:rsidRPr="004E0197" w:rsidRDefault="004E0197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01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4009">
        <w:trPr>
          <w:trHeight w:val="174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:rsidR="00BB4009" w:rsidRPr="00ED112A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</w:rPr>
            </w:pPr>
            <w:r w:rsidRPr="00ED112A">
              <w:rPr>
                <w:rFonts w:ascii="Times New Roman" w:hAnsi="Times New Roman" w:cs="Times New Roman"/>
              </w:rPr>
              <w:t>Оборона, безопасность, законность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4009" w:rsidRPr="004E0197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1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BB4009" w:rsidRPr="004E0197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197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2126" w:type="dxa"/>
            <w:shd w:val="clear" w:color="auto" w:fill="auto"/>
          </w:tcPr>
          <w:p w:rsidR="00BB4009" w:rsidRPr="004E0197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1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BB4009" w:rsidRPr="004E0197" w:rsidRDefault="00710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1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BB4009" w:rsidRPr="004E0197" w:rsidRDefault="00710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197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2410" w:type="dxa"/>
            <w:shd w:val="clear" w:color="auto" w:fill="auto"/>
          </w:tcPr>
          <w:p w:rsidR="00BB4009" w:rsidRPr="004E0197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1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4009" w:rsidTr="00C119E0">
        <w:trPr>
          <w:trHeight w:val="345"/>
        </w:trPr>
        <w:tc>
          <w:tcPr>
            <w:tcW w:w="2263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BB4009" w:rsidRPr="00ED112A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12A">
              <w:rPr>
                <w:rFonts w:ascii="Times New Roman" w:hAnsi="Times New Roman" w:cs="Times New Roman"/>
                <w:sz w:val="24"/>
                <w:szCs w:val="24"/>
              </w:rPr>
              <w:t>Социальная сфера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BB4009" w:rsidRPr="004E0197" w:rsidRDefault="00C119E0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BB4009" w:rsidRPr="004E0197" w:rsidRDefault="00C119E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1071F" w:rsidRPr="004E019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BB4009" w:rsidRPr="004E0197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1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119E0">
              <w:rPr>
                <w:rFonts w:ascii="Times New Roman" w:hAnsi="Times New Roman" w:cs="Times New Roman"/>
                <w:sz w:val="28"/>
                <w:szCs w:val="28"/>
              </w:rPr>
              <w:t>,0159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BB4009" w:rsidRPr="004E0197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1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BB4009" w:rsidRPr="004E0197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E0197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BB4009" w:rsidRPr="004E0197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1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4009" w:rsidTr="000A0D07">
        <w:trPr>
          <w:trHeight w:val="70"/>
        </w:trPr>
        <w:tc>
          <w:tcPr>
            <w:tcW w:w="2263" w:type="dxa"/>
            <w:shd w:val="clear" w:color="auto" w:fill="EAF1DD" w:themeFill="accent3" w:themeFillTint="33"/>
          </w:tcPr>
          <w:p w:rsidR="00BB4009" w:rsidRPr="000A0D07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D07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701" w:type="dxa"/>
            <w:gridSpan w:val="2"/>
            <w:shd w:val="clear" w:color="auto" w:fill="EAF1DD" w:themeFill="accent3" w:themeFillTint="33"/>
          </w:tcPr>
          <w:p w:rsidR="00BB4009" w:rsidRPr="000A0D07" w:rsidRDefault="00C119E0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BB4009" w:rsidRPr="000A0D07" w:rsidRDefault="00C1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71071F" w:rsidRPr="000A0D0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BB4009" w:rsidRPr="000A0D07" w:rsidRDefault="00C119E0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  <w:r w:rsidR="00F94A99" w:rsidRPr="000A0D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BB4009" w:rsidRPr="000A0D07" w:rsidRDefault="00B91695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BB4009" w:rsidRPr="000A0D07" w:rsidRDefault="004E0197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D0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71071F" w:rsidRPr="000A0D0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:rsidR="00BB4009" w:rsidRPr="000A0D07" w:rsidRDefault="00B91695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0,015</w:t>
            </w:r>
          </w:p>
        </w:tc>
      </w:tr>
      <w:tr w:rsidR="00BB4009" w:rsidTr="00C119E0">
        <w:trPr>
          <w:trHeight w:val="220"/>
        </w:trPr>
        <w:tc>
          <w:tcPr>
            <w:tcW w:w="2263" w:type="dxa"/>
            <w:shd w:val="clear" w:color="auto" w:fill="DAEEF3" w:themeFill="accent5" w:themeFillTint="33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деятельность</w:t>
            </w:r>
          </w:p>
        </w:tc>
        <w:tc>
          <w:tcPr>
            <w:tcW w:w="1701" w:type="dxa"/>
            <w:gridSpan w:val="2"/>
            <w:shd w:val="clear" w:color="auto" w:fill="DAEEF3" w:themeFill="accent5" w:themeFillTint="33"/>
          </w:tcPr>
          <w:p w:rsidR="00BB4009" w:rsidRDefault="00C1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BB4009" w:rsidRDefault="00C119E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1071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BB4009" w:rsidRDefault="00BB4009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:rsidR="00BB4009" w:rsidRDefault="00B91695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BB4009" w:rsidRDefault="00710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B9169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B4009">
        <w:trPr>
          <w:trHeight w:val="220"/>
        </w:trPr>
        <w:tc>
          <w:tcPr>
            <w:tcW w:w="2263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Внешнеэкономическая деятельность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2126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410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BB4009">
        <w:trPr>
          <w:trHeight w:val="542"/>
        </w:trPr>
        <w:tc>
          <w:tcPr>
            <w:tcW w:w="2263" w:type="dxa"/>
            <w:shd w:val="clear" w:color="auto" w:fill="FFFF00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*Примечание</w:t>
            </w:r>
          </w:p>
        </w:tc>
        <w:tc>
          <w:tcPr>
            <w:tcW w:w="12333" w:type="dxa"/>
            <w:gridSpan w:val="7"/>
            <w:shd w:val="clear" w:color="auto" w:fill="FFFF00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При расчете активности населения Костромской области учитываются обращения, поступившие из Костромской области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акты</w:t>
            </w:r>
          </w:p>
        </w:tc>
      </w:tr>
    </w:tbl>
    <w:p w:rsidR="00BB4009" w:rsidRDefault="00BB4009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BB4009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BB4009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BB4009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BB4009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BB4009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BB4009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BB4009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BB4009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BB4009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3EE" w:rsidRDefault="00E113EE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71071F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Абсолютные и относительные показатели результатов рассмотрения обращений граждан и организаций</w:t>
      </w:r>
    </w:p>
    <w:p w:rsidR="00BB4009" w:rsidRDefault="00BB4009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4596" w:type="dxa"/>
        <w:tblLook w:val="04A0" w:firstRow="1" w:lastRow="0" w:firstColumn="1" w:lastColumn="0" w:noHBand="0" w:noVBand="1"/>
      </w:tblPr>
      <w:tblGrid>
        <w:gridCol w:w="4815"/>
        <w:gridCol w:w="4819"/>
        <w:gridCol w:w="4962"/>
      </w:tblGrid>
      <w:tr w:rsidR="00BB4009">
        <w:trPr>
          <w:trHeight w:val="271"/>
        </w:trPr>
        <w:tc>
          <w:tcPr>
            <w:tcW w:w="4815" w:type="dxa"/>
          </w:tcPr>
          <w:p w:rsidR="00BB4009" w:rsidRDefault="00BB4009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BB4009" w:rsidRDefault="00C119E0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кв. 202</w:t>
            </w:r>
            <w:r w:rsidR="000A0D0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4962" w:type="dxa"/>
          </w:tcPr>
          <w:p w:rsidR="00BB4009" w:rsidRDefault="00B91695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кв. 2021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BB4009">
        <w:trPr>
          <w:trHeight w:val="368"/>
        </w:trPr>
        <w:tc>
          <w:tcPr>
            <w:tcW w:w="4815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обращений</w:t>
            </w:r>
          </w:p>
        </w:tc>
        <w:tc>
          <w:tcPr>
            <w:tcW w:w="4819" w:type="dxa"/>
            <w:shd w:val="clear" w:color="auto" w:fill="FFFFFF" w:themeFill="background1"/>
          </w:tcPr>
          <w:p w:rsidR="00BB4009" w:rsidRDefault="00F94A99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19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1071F">
              <w:rPr>
                <w:rFonts w:ascii="Times New Roman" w:hAnsi="Times New Roman" w:cs="Times New Roman"/>
                <w:sz w:val="28"/>
                <w:szCs w:val="28"/>
              </w:rPr>
              <w:t xml:space="preserve"> (100</w:t>
            </w:r>
            <w:r w:rsidR="00C119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071F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4962" w:type="dxa"/>
            <w:shd w:val="clear" w:color="auto" w:fill="FFFFFF" w:themeFill="background1"/>
          </w:tcPr>
          <w:p w:rsidR="00BB4009" w:rsidRDefault="00B91695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71071F">
              <w:rPr>
                <w:rFonts w:ascii="Times New Roman" w:hAnsi="Times New Roman" w:cs="Times New Roman"/>
                <w:sz w:val="28"/>
                <w:szCs w:val="28"/>
              </w:rPr>
              <w:t xml:space="preserve"> (100%) </w:t>
            </w:r>
          </w:p>
        </w:tc>
      </w:tr>
      <w:tr w:rsidR="00BB4009">
        <w:trPr>
          <w:trHeight w:val="351"/>
        </w:trPr>
        <w:tc>
          <w:tcPr>
            <w:tcW w:w="4815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всего</w:t>
            </w:r>
          </w:p>
        </w:tc>
        <w:tc>
          <w:tcPr>
            <w:tcW w:w="4819" w:type="dxa"/>
            <w:shd w:val="clear" w:color="auto" w:fill="FFFFFF" w:themeFill="background1"/>
          </w:tcPr>
          <w:p w:rsidR="00BB4009" w:rsidRDefault="00C119E0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A0D0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 w:rsidR="0071071F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4962" w:type="dxa"/>
            <w:shd w:val="clear" w:color="auto" w:fill="FFFFFF" w:themeFill="background1"/>
          </w:tcPr>
          <w:p w:rsidR="00BB4009" w:rsidRDefault="00B91695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E0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071F">
              <w:rPr>
                <w:rFonts w:ascii="Times New Roman" w:hAnsi="Times New Roman" w:cs="Times New Roman"/>
                <w:sz w:val="28"/>
                <w:szCs w:val="28"/>
              </w:rPr>
              <w:t>(100%)</w:t>
            </w:r>
          </w:p>
        </w:tc>
      </w:tr>
      <w:tr w:rsidR="00BB4009">
        <w:trPr>
          <w:trHeight w:val="703"/>
        </w:trPr>
        <w:tc>
          <w:tcPr>
            <w:tcW w:w="4815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с направлением ответов авторам обращений</w:t>
            </w:r>
          </w:p>
        </w:tc>
        <w:tc>
          <w:tcPr>
            <w:tcW w:w="4819" w:type="dxa"/>
            <w:shd w:val="clear" w:color="auto" w:fill="FFFFFF" w:themeFill="background1"/>
          </w:tcPr>
          <w:p w:rsidR="00BB4009" w:rsidRDefault="00F94A99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0D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0A0D0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119E0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 w:rsidR="0071071F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4962" w:type="dxa"/>
            <w:shd w:val="clear" w:color="auto" w:fill="FFFFFF" w:themeFill="background1"/>
          </w:tcPr>
          <w:p w:rsidR="00BB4009" w:rsidRDefault="00B91695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71071F">
              <w:rPr>
                <w:rFonts w:ascii="Times New Roman" w:hAnsi="Times New Roman" w:cs="Times New Roman"/>
                <w:sz w:val="28"/>
                <w:szCs w:val="28"/>
              </w:rPr>
              <w:t xml:space="preserve"> (100%)</w:t>
            </w:r>
          </w:p>
        </w:tc>
      </w:tr>
      <w:tr w:rsidR="00BB4009">
        <w:trPr>
          <w:trHeight w:val="703"/>
        </w:trPr>
        <w:tc>
          <w:tcPr>
            <w:tcW w:w="4815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с направлением обращения гражданина по компетенции</w:t>
            </w:r>
          </w:p>
        </w:tc>
        <w:tc>
          <w:tcPr>
            <w:tcW w:w="4819" w:type="dxa"/>
            <w:shd w:val="clear" w:color="auto" w:fill="FFFFFF" w:themeFill="background1"/>
          </w:tcPr>
          <w:p w:rsidR="00BB4009" w:rsidRDefault="00C119E0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10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13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  <w:r w:rsidR="007107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%)</w:t>
            </w:r>
          </w:p>
        </w:tc>
        <w:tc>
          <w:tcPr>
            <w:tcW w:w="4962" w:type="dxa"/>
            <w:shd w:val="clear" w:color="auto" w:fill="FFFFFF" w:themeFill="background1"/>
          </w:tcPr>
          <w:p w:rsidR="00BB4009" w:rsidRDefault="00253C7E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(7,1%)</w:t>
            </w:r>
          </w:p>
        </w:tc>
      </w:tr>
      <w:tr w:rsidR="00BB4009">
        <w:trPr>
          <w:trHeight w:val="351"/>
        </w:trPr>
        <w:tc>
          <w:tcPr>
            <w:tcW w:w="4815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Поддержано</w:t>
            </w:r>
          </w:p>
        </w:tc>
        <w:tc>
          <w:tcPr>
            <w:tcW w:w="4819" w:type="dxa"/>
            <w:shd w:val="clear" w:color="auto" w:fill="FFFFFF" w:themeFill="background1"/>
          </w:tcPr>
          <w:p w:rsidR="00BB4009" w:rsidRPr="000A0D07" w:rsidRDefault="00C119E0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CE7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="000A0D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%)</w:t>
            </w:r>
          </w:p>
        </w:tc>
        <w:tc>
          <w:tcPr>
            <w:tcW w:w="4962" w:type="dxa"/>
            <w:shd w:val="clear" w:color="auto" w:fill="FFFFFF" w:themeFill="background1"/>
          </w:tcPr>
          <w:p w:rsidR="00BB4009" w:rsidRDefault="00253C7E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(14,3</w:t>
            </w:r>
            <w:r w:rsidR="00CD14DD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BB4009">
        <w:trPr>
          <w:trHeight w:val="351"/>
        </w:trPr>
        <w:tc>
          <w:tcPr>
            <w:tcW w:w="4815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Меры приняты</w:t>
            </w:r>
          </w:p>
        </w:tc>
        <w:tc>
          <w:tcPr>
            <w:tcW w:w="4819" w:type="dxa"/>
            <w:shd w:val="clear" w:color="auto" w:fill="FFFFFF" w:themeFill="background1"/>
          </w:tcPr>
          <w:p w:rsidR="00BB4009" w:rsidRPr="000A0D07" w:rsidRDefault="000A0D07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4962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B4009">
        <w:trPr>
          <w:trHeight w:val="368"/>
        </w:trPr>
        <w:tc>
          <w:tcPr>
            <w:tcW w:w="4815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Разъяснено</w:t>
            </w:r>
          </w:p>
        </w:tc>
        <w:tc>
          <w:tcPr>
            <w:tcW w:w="4819" w:type="dxa"/>
            <w:shd w:val="clear" w:color="auto" w:fill="FFFFFF" w:themeFill="background1"/>
          </w:tcPr>
          <w:p w:rsidR="00BB4009" w:rsidRDefault="000A0D07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7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C119E0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%)</w:t>
            </w:r>
          </w:p>
        </w:tc>
        <w:tc>
          <w:tcPr>
            <w:tcW w:w="4962" w:type="dxa"/>
            <w:shd w:val="clear" w:color="auto" w:fill="FFFFFF" w:themeFill="background1"/>
          </w:tcPr>
          <w:p w:rsidR="00BB4009" w:rsidRDefault="00253C7E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(78,6</w:t>
            </w:r>
            <w:r w:rsidR="0071071F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BB4009">
        <w:trPr>
          <w:trHeight w:val="351"/>
        </w:trPr>
        <w:tc>
          <w:tcPr>
            <w:tcW w:w="4815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 поддержано</w:t>
            </w:r>
          </w:p>
        </w:tc>
        <w:tc>
          <w:tcPr>
            <w:tcW w:w="4819" w:type="dxa"/>
            <w:shd w:val="clear" w:color="auto" w:fill="FFFFFF" w:themeFill="background1"/>
          </w:tcPr>
          <w:p w:rsidR="00BB4009" w:rsidRPr="000A0D07" w:rsidRDefault="000A0D07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4962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B4009">
        <w:trPr>
          <w:trHeight w:val="351"/>
        </w:trPr>
        <w:tc>
          <w:tcPr>
            <w:tcW w:w="4815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Находятся на рассмотрении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shd w:val="clear" w:color="auto" w:fill="FFFFFF" w:themeFill="background1"/>
          </w:tcPr>
          <w:p w:rsidR="00BB4009" w:rsidRPr="00C119E0" w:rsidRDefault="00C119E0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62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B4009">
        <w:trPr>
          <w:trHeight w:val="351"/>
        </w:trPr>
        <w:tc>
          <w:tcPr>
            <w:tcW w:w="4815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*Примечание</w:t>
            </w:r>
          </w:p>
        </w:tc>
        <w:tc>
          <w:tcPr>
            <w:tcW w:w="9781" w:type="dxa"/>
            <w:gridSpan w:val="2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 рассмотрения обращения не наступил</w:t>
            </w:r>
          </w:p>
        </w:tc>
      </w:tr>
    </w:tbl>
    <w:p w:rsidR="00BB4009" w:rsidRDefault="00BB4009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71071F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ИТОГИ</w:t>
      </w:r>
    </w:p>
    <w:p w:rsidR="00BB4009" w:rsidRDefault="00BB4009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09" w:rsidRPr="00003EC5" w:rsidRDefault="00C119E0">
      <w:pPr>
        <w:tabs>
          <w:tab w:val="left" w:pos="145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третьем </w:t>
      </w:r>
      <w:r w:rsidR="006319D2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CE7983">
        <w:rPr>
          <w:rFonts w:ascii="Times New Roman" w:hAnsi="Times New Roman" w:cs="Times New Roman"/>
          <w:sz w:val="28"/>
          <w:szCs w:val="28"/>
        </w:rPr>
        <w:t>квартале 2021</w:t>
      </w:r>
      <w:r w:rsidR="0071071F" w:rsidRPr="00003EC5">
        <w:rPr>
          <w:rFonts w:ascii="Times New Roman" w:hAnsi="Times New Roman" w:cs="Times New Roman"/>
          <w:sz w:val="28"/>
          <w:szCs w:val="28"/>
        </w:rPr>
        <w:t xml:space="preserve"> года в </w:t>
      </w:r>
      <w:proofErr w:type="spellStart"/>
      <w:r w:rsidR="0071071F" w:rsidRPr="00003EC5">
        <w:rPr>
          <w:rFonts w:ascii="Times New Roman" w:hAnsi="Times New Roman" w:cs="Times New Roman"/>
          <w:sz w:val="28"/>
          <w:szCs w:val="28"/>
        </w:rPr>
        <w:t>Комарх</w:t>
      </w:r>
      <w:proofErr w:type="spellEnd"/>
      <w:r w:rsidR="0071071F" w:rsidRPr="00003EC5">
        <w:rPr>
          <w:rFonts w:ascii="Times New Roman" w:hAnsi="Times New Roman" w:cs="Times New Roman"/>
          <w:sz w:val="28"/>
          <w:szCs w:val="28"/>
        </w:rPr>
        <w:t xml:space="preserve"> Костромской области поступило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CD14DD" w:rsidRPr="00003EC5">
        <w:rPr>
          <w:rFonts w:ascii="Times New Roman" w:hAnsi="Times New Roman" w:cs="Times New Roman"/>
          <w:sz w:val="28"/>
          <w:szCs w:val="28"/>
        </w:rPr>
        <w:t xml:space="preserve"> обращений граждан (</w:t>
      </w:r>
      <w:r>
        <w:rPr>
          <w:rFonts w:ascii="Times New Roman" w:hAnsi="Times New Roman" w:cs="Times New Roman"/>
          <w:sz w:val="28"/>
          <w:szCs w:val="28"/>
        </w:rPr>
        <w:t>2</w:t>
      </w:r>
      <w:r w:rsidR="0071071F" w:rsidRPr="00003EC5">
        <w:rPr>
          <w:rFonts w:ascii="Times New Roman" w:hAnsi="Times New Roman" w:cs="Times New Roman"/>
          <w:sz w:val="28"/>
          <w:szCs w:val="28"/>
        </w:rPr>
        <w:t xml:space="preserve"> – в электронной</w:t>
      </w:r>
      <w:r w:rsidR="00CD14DD" w:rsidRPr="00003EC5">
        <w:rPr>
          <w:rFonts w:ascii="Times New Roman" w:hAnsi="Times New Roman" w:cs="Times New Roman"/>
          <w:sz w:val="28"/>
          <w:szCs w:val="28"/>
        </w:rPr>
        <w:t xml:space="preserve"> форме, </w:t>
      </w:r>
      <w:r>
        <w:rPr>
          <w:rFonts w:ascii="Times New Roman" w:hAnsi="Times New Roman" w:cs="Times New Roman"/>
          <w:sz w:val="28"/>
          <w:szCs w:val="28"/>
        </w:rPr>
        <w:t>8</w:t>
      </w:r>
      <w:r w:rsidR="007D0100" w:rsidRPr="00003EC5">
        <w:rPr>
          <w:rFonts w:ascii="Times New Roman" w:hAnsi="Times New Roman" w:cs="Times New Roman"/>
          <w:sz w:val="28"/>
          <w:szCs w:val="28"/>
        </w:rPr>
        <w:t>- в письменной форме, 0</w:t>
      </w:r>
      <w:r w:rsidR="0071071F" w:rsidRPr="00003EC5">
        <w:rPr>
          <w:rFonts w:ascii="Times New Roman" w:hAnsi="Times New Roman" w:cs="Times New Roman"/>
          <w:sz w:val="28"/>
          <w:szCs w:val="28"/>
        </w:rPr>
        <w:t xml:space="preserve"> – в устной форме).</w:t>
      </w:r>
    </w:p>
    <w:p w:rsidR="00BB4009" w:rsidRPr="00003EC5" w:rsidRDefault="0071071F">
      <w:pPr>
        <w:tabs>
          <w:tab w:val="left" w:pos="145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3EC5">
        <w:rPr>
          <w:rFonts w:ascii="Times New Roman" w:hAnsi="Times New Roman" w:cs="Times New Roman"/>
          <w:sz w:val="28"/>
          <w:szCs w:val="28"/>
        </w:rPr>
        <w:t xml:space="preserve">Количество обращений, поступивших в </w:t>
      </w:r>
      <w:proofErr w:type="spellStart"/>
      <w:r w:rsidRPr="00003EC5">
        <w:rPr>
          <w:rFonts w:ascii="Times New Roman" w:hAnsi="Times New Roman" w:cs="Times New Roman"/>
          <w:sz w:val="28"/>
          <w:szCs w:val="28"/>
        </w:rPr>
        <w:t>Комарх</w:t>
      </w:r>
      <w:proofErr w:type="spellEnd"/>
      <w:r w:rsidRPr="00003EC5">
        <w:rPr>
          <w:rFonts w:ascii="Times New Roman" w:hAnsi="Times New Roman" w:cs="Times New Roman"/>
          <w:sz w:val="28"/>
          <w:szCs w:val="28"/>
        </w:rPr>
        <w:t xml:space="preserve"> Костромской области </w:t>
      </w:r>
      <w:r w:rsidR="00C119E0">
        <w:rPr>
          <w:rFonts w:ascii="Times New Roman" w:hAnsi="Times New Roman" w:cs="Times New Roman"/>
          <w:sz w:val="28"/>
          <w:szCs w:val="28"/>
        </w:rPr>
        <w:t>в третьем</w:t>
      </w:r>
      <w:r w:rsidR="00CE7983">
        <w:rPr>
          <w:rFonts w:ascii="Times New Roman" w:hAnsi="Times New Roman" w:cs="Times New Roman"/>
          <w:sz w:val="28"/>
          <w:szCs w:val="28"/>
        </w:rPr>
        <w:t xml:space="preserve"> квартале 2021</w:t>
      </w:r>
      <w:r w:rsidRPr="00003EC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A466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03EC5">
        <w:rPr>
          <w:rFonts w:ascii="Times New Roman" w:hAnsi="Times New Roman" w:cs="Times New Roman"/>
          <w:sz w:val="28"/>
          <w:szCs w:val="28"/>
        </w:rPr>
        <w:t xml:space="preserve">на </w:t>
      </w:r>
      <w:r w:rsidR="00972A5F">
        <w:rPr>
          <w:rFonts w:ascii="Times New Roman" w:hAnsi="Times New Roman" w:cs="Times New Roman"/>
          <w:sz w:val="28"/>
          <w:szCs w:val="28"/>
        </w:rPr>
        <w:t>4 обращения</w:t>
      </w:r>
      <w:r w:rsidR="006319D2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972A5F">
        <w:rPr>
          <w:rFonts w:ascii="Times New Roman" w:hAnsi="Times New Roman" w:cs="Times New Roman"/>
          <w:sz w:val="28"/>
          <w:szCs w:val="28"/>
        </w:rPr>
        <w:t>меньше</w:t>
      </w:r>
      <w:r w:rsidR="007D0100" w:rsidRPr="00003EC5">
        <w:rPr>
          <w:rFonts w:ascii="Times New Roman" w:hAnsi="Times New Roman" w:cs="Times New Roman"/>
          <w:sz w:val="28"/>
          <w:szCs w:val="28"/>
        </w:rPr>
        <w:t xml:space="preserve">, поступивших </w:t>
      </w:r>
      <w:r w:rsidR="001520BB" w:rsidRPr="00003EC5">
        <w:rPr>
          <w:rFonts w:ascii="Times New Roman" w:hAnsi="Times New Roman" w:cs="Times New Roman"/>
          <w:sz w:val="28"/>
          <w:szCs w:val="28"/>
        </w:rPr>
        <w:t>в</w:t>
      </w:r>
      <w:r w:rsidR="00972A5F">
        <w:rPr>
          <w:rFonts w:ascii="Times New Roman" w:hAnsi="Times New Roman" w:cs="Times New Roman"/>
          <w:sz w:val="28"/>
          <w:szCs w:val="28"/>
        </w:rPr>
        <w:t xml:space="preserve">о втором </w:t>
      </w:r>
      <w:r w:rsidR="00362772">
        <w:rPr>
          <w:rFonts w:ascii="Times New Roman" w:hAnsi="Times New Roman" w:cs="Times New Roman"/>
          <w:sz w:val="28"/>
          <w:szCs w:val="28"/>
        </w:rPr>
        <w:t>квартале 2021</w:t>
      </w:r>
      <w:r w:rsidRPr="00003EC5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BB4009" w:rsidRPr="00003EC5" w:rsidRDefault="0071071F">
      <w:pPr>
        <w:tabs>
          <w:tab w:val="left" w:pos="145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3EC5">
        <w:rPr>
          <w:rFonts w:ascii="Times New Roman" w:hAnsi="Times New Roman" w:cs="Times New Roman"/>
          <w:sz w:val="28"/>
          <w:szCs w:val="28"/>
        </w:rPr>
        <w:t xml:space="preserve">В поступивших </w:t>
      </w:r>
      <w:r w:rsidR="00972A5F">
        <w:rPr>
          <w:rFonts w:ascii="Times New Roman" w:hAnsi="Times New Roman" w:cs="Times New Roman"/>
          <w:sz w:val="28"/>
          <w:szCs w:val="28"/>
        </w:rPr>
        <w:t>в третьем</w:t>
      </w:r>
      <w:r w:rsidR="00362772">
        <w:rPr>
          <w:rFonts w:ascii="Times New Roman" w:hAnsi="Times New Roman" w:cs="Times New Roman"/>
          <w:sz w:val="28"/>
          <w:szCs w:val="28"/>
        </w:rPr>
        <w:t xml:space="preserve"> </w:t>
      </w:r>
      <w:r w:rsidR="00A13798" w:rsidRPr="00003EC5">
        <w:rPr>
          <w:rFonts w:ascii="Times New Roman" w:hAnsi="Times New Roman" w:cs="Times New Roman"/>
          <w:sz w:val="28"/>
          <w:szCs w:val="28"/>
        </w:rPr>
        <w:t>квартале 20</w:t>
      </w:r>
      <w:r w:rsidR="00CE7983">
        <w:rPr>
          <w:rFonts w:ascii="Times New Roman" w:hAnsi="Times New Roman" w:cs="Times New Roman"/>
          <w:sz w:val="28"/>
          <w:szCs w:val="28"/>
        </w:rPr>
        <w:t>21</w:t>
      </w:r>
      <w:r w:rsidR="00362772">
        <w:rPr>
          <w:rFonts w:ascii="Times New Roman" w:hAnsi="Times New Roman" w:cs="Times New Roman"/>
          <w:sz w:val="28"/>
          <w:szCs w:val="28"/>
        </w:rPr>
        <w:t xml:space="preserve"> года обращениях содержалось</w:t>
      </w:r>
      <w:r w:rsidR="00CD14DD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D5367F">
        <w:rPr>
          <w:rFonts w:ascii="Times New Roman" w:hAnsi="Times New Roman" w:cs="Times New Roman"/>
          <w:sz w:val="28"/>
          <w:szCs w:val="28"/>
        </w:rPr>
        <w:t>10</w:t>
      </w:r>
      <w:r w:rsidR="00CD14DD" w:rsidRPr="00003EC5">
        <w:rPr>
          <w:rFonts w:ascii="Times New Roman" w:hAnsi="Times New Roman" w:cs="Times New Roman"/>
          <w:sz w:val="28"/>
          <w:szCs w:val="28"/>
        </w:rPr>
        <w:t xml:space="preserve"> вопросов</w:t>
      </w:r>
      <w:r w:rsidR="006319D2" w:rsidRPr="00003EC5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D5367F">
        <w:rPr>
          <w:rFonts w:ascii="Times New Roman" w:hAnsi="Times New Roman" w:cs="Times New Roman"/>
          <w:sz w:val="28"/>
          <w:szCs w:val="28"/>
        </w:rPr>
        <w:t>4</w:t>
      </w:r>
      <w:r w:rsidRPr="00003EC5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D5367F">
        <w:rPr>
          <w:rFonts w:ascii="Times New Roman" w:hAnsi="Times New Roman" w:cs="Times New Roman"/>
          <w:sz w:val="28"/>
          <w:szCs w:val="28"/>
        </w:rPr>
        <w:t>а</w:t>
      </w:r>
      <w:r w:rsidR="00A13798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D5367F">
        <w:rPr>
          <w:rFonts w:ascii="Times New Roman" w:hAnsi="Times New Roman" w:cs="Times New Roman"/>
          <w:sz w:val="28"/>
          <w:szCs w:val="28"/>
        </w:rPr>
        <w:t>меньше</w:t>
      </w:r>
      <w:r w:rsidR="00A13798" w:rsidRPr="00003EC5">
        <w:rPr>
          <w:rFonts w:ascii="Times New Roman" w:hAnsi="Times New Roman" w:cs="Times New Roman"/>
          <w:sz w:val="28"/>
          <w:szCs w:val="28"/>
        </w:rPr>
        <w:t xml:space="preserve">, поступивших </w:t>
      </w:r>
      <w:r w:rsidR="00D5367F">
        <w:rPr>
          <w:rFonts w:ascii="Times New Roman" w:hAnsi="Times New Roman" w:cs="Times New Roman"/>
          <w:sz w:val="28"/>
          <w:szCs w:val="28"/>
        </w:rPr>
        <w:t>во втором</w:t>
      </w:r>
      <w:r w:rsidR="00A13798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D5367F">
        <w:rPr>
          <w:rFonts w:ascii="Times New Roman" w:hAnsi="Times New Roman" w:cs="Times New Roman"/>
          <w:sz w:val="28"/>
          <w:szCs w:val="28"/>
        </w:rPr>
        <w:t>квартале 2021</w:t>
      </w:r>
      <w:r w:rsidRPr="00003EC5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BB4009" w:rsidRPr="00003EC5" w:rsidRDefault="00D5367F">
      <w:pPr>
        <w:tabs>
          <w:tab w:val="left" w:pos="145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третьем </w:t>
      </w:r>
      <w:r w:rsidR="002272F9">
        <w:rPr>
          <w:rFonts w:ascii="Times New Roman" w:hAnsi="Times New Roman" w:cs="Times New Roman"/>
          <w:sz w:val="28"/>
          <w:szCs w:val="28"/>
        </w:rPr>
        <w:t>квартале 2021</w:t>
      </w:r>
      <w:r w:rsidR="0071071F" w:rsidRPr="00003EC5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5</w:t>
      </w:r>
      <w:r w:rsidR="00617A5A">
        <w:rPr>
          <w:rFonts w:ascii="Times New Roman" w:hAnsi="Times New Roman" w:cs="Times New Roman"/>
          <w:sz w:val="28"/>
          <w:szCs w:val="28"/>
        </w:rPr>
        <w:t xml:space="preserve"> вопросов, содержащих</w:t>
      </w:r>
      <w:r w:rsidR="0071071F" w:rsidRPr="00003EC5">
        <w:rPr>
          <w:rFonts w:ascii="Times New Roman" w:hAnsi="Times New Roman" w:cs="Times New Roman"/>
          <w:sz w:val="28"/>
          <w:szCs w:val="28"/>
        </w:rPr>
        <w:t>ся в обращениях,</w:t>
      </w:r>
      <w:r w:rsidR="003448AC" w:rsidRPr="00003EC5">
        <w:rPr>
          <w:rFonts w:ascii="Times New Roman" w:hAnsi="Times New Roman" w:cs="Times New Roman"/>
          <w:sz w:val="28"/>
          <w:szCs w:val="28"/>
        </w:rPr>
        <w:t xml:space="preserve"> являются вопросами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62772" w:rsidRPr="00003EC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50</w:t>
      </w:r>
      <w:r w:rsidR="00362772" w:rsidRPr="00003EC5">
        <w:rPr>
          <w:rFonts w:ascii="Times New Roman" w:hAnsi="Times New Roman" w:cs="Times New Roman"/>
          <w:sz w:val="28"/>
          <w:szCs w:val="28"/>
        </w:rPr>
        <w:t xml:space="preserve"> %)</w:t>
      </w:r>
      <w:r w:rsidR="001520BB" w:rsidRPr="00003EC5">
        <w:rPr>
          <w:rFonts w:ascii="Times New Roman" w:hAnsi="Times New Roman" w:cs="Times New Roman"/>
          <w:sz w:val="28"/>
          <w:szCs w:val="28"/>
        </w:rPr>
        <w:t>,</w:t>
      </w:r>
      <w:r w:rsidR="00362772" w:rsidRPr="00362772">
        <w:rPr>
          <w:rFonts w:ascii="Times New Roman" w:hAnsi="Times New Roman" w:cs="Times New Roman"/>
          <w:sz w:val="28"/>
          <w:szCs w:val="28"/>
        </w:rPr>
        <w:t xml:space="preserve"> </w:t>
      </w:r>
      <w:r w:rsidR="006319D2" w:rsidRPr="00003EC5">
        <w:rPr>
          <w:rFonts w:ascii="Times New Roman" w:hAnsi="Times New Roman" w:cs="Times New Roman"/>
          <w:sz w:val="28"/>
          <w:szCs w:val="28"/>
        </w:rPr>
        <w:t>вопросов, находящихся</w:t>
      </w:r>
      <w:r w:rsidR="00FE2003" w:rsidRPr="00003EC5">
        <w:rPr>
          <w:rFonts w:ascii="Times New Roman" w:hAnsi="Times New Roman" w:cs="Times New Roman"/>
          <w:sz w:val="28"/>
          <w:szCs w:val="28"/>
        </w:rPr>
        <w:t xml:space="preserve"> в ведении субъектов Российской Федерации</w:t>
      </w:r>
      <w:r w:rsidR="00362772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4 (40 </w:t>
      </w:r>
      <w:r w:rsidR="00617A5A">
        <w:rPr>
          <w:rFonts w:ascii="Times New Roman" w:hAnsi="Times New Roman" w:cs="Times New Roman"/>
          <w:sz w:val="28"/>
          <w:szCs w:val="28"/>
        </w:rPr>
        <w:t>%)</w:t>
      </w:r>
      <w:r w:rsidR="00362772">
        <w:rPr>
          <w:rFonts w:ascii="Times New Roman" w:hAnsi="Times New Roman" w:cs="Times New Roman"/>
          <w:sz w:val="28"/>
          <w:szCs w:val="28"/>
        </w:rPr>
        <w:t xml:space="preserve"> и 1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10 </w:t>
      </w:r>
      <w:r w:rsidR="00362772">
        <w:rPr>
          <w:rFonts w:ascii="Times New Roman" w:hAnsi="Times New Roman" w:cs="Times New Roman"/>
          <w:sz w:val="28"/>
          <w:szCs w:val="28"/>
        </w:rPr>
        <w:t xml:space="preserve">%) </w:t>
      </w:r>
      <w:proofErr w:type="gramEnd"/>
      <w:r w:rsidR="00362772">
        <w:rPr>
          <w:rFonts w:ascii="Times New Roman" w:hAnsi="Times New Roman" w:cs="Times New Roman"/>
          <w:sz w:val="28"/>
          <w:szCs w:val="28"/>
        </w:rPr>
        <w:t xml:space="preserve">вопрос </w:t>
      </w:r>
      <w:r w:rsidR="00617A5A">
        <w:rPr>
          <w:rFonts w:ascii="Times New Roman" w:hAnsi="Times New Roman" w:cs="Times New Roman"/>
          <w:sz w:val="28"/>
          <w:szCs w:val="28"/>
        </w:rPr>
        <w:t>нах</w:t>
      </w:r>
      <w:r w:rsidR="00362772">
        <w:rPr>
          <w:rFonts w:ascii="Times New Roman" w:hAnsi="Times New Roman" w:cs="Times New Roman"/>
          <w:sz w:val="28"/>
          <w:szCs w:val="28"/>
        </w:rPr>
        <w:t>одился</w:t>
      </w:r>
      <w:r w:rsidR="00FE2003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3448AC" w:rsidRPr="00003EC5">
        <w:rPr>
          <w:rFonts w:ascii="Times New Roman" w:hAnsi="Times New Roman" w:cs="Times New Roman"/>
          <w:sz w:val="28"/>
          <w:szCs w:val="28"/>
        </w:rPr>
        <w:t>в совместном ведении Российской Федерации и субъектов Российской Федерации</w:t>
      </w:r>
      <w:r w:rsidR="0071071F" w:rsidRPr="00003EC5">
        <w:rPr>
          <w:rFonts w:ascii="Times New Roman" w:hAnsi="Times New Roman" w:cs="Times New Roman"/>
          <w:sz w:val="28"/>
          <w:szCs w:val="28"/>
        </w:rPr>
        <w:t>.</w:t>
      </w:r>
      <w:r w:rsidR="003627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009" w:rsidRPr="00003EC5" w:rsidRDefault="0071071F">
      <w:pPr>
        <w:tabs>
          <w:tab w:val="left" w:pos="145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3EC5">
        <w:rPr>
          <w:rFonts w:ascii="Times New Roman" w:hAnsi="Times New Roman" w:cs="Times New Roman"/>
          <w:sz w:val="28"/>
          <w:szCs w:val="28"/>
        </w:rPr>
        <w:t xml:space="preserve">Типы видов вопросов в обращениях граждан и организаций по количеству и долям в общем количестве вопросов, содержащихся в обращениях, поступивших в </w:t>
      </w:r>
      <w:proofErr w:type="spellStart"/>
      <w:r w:rsidRPr="00003EC5">
        <w:rPr>
          <w:rFonts w:ascii="Times New Roman" w:hAnsi="Times New Roman" w:cs="Times New Roman"/>
          <w:sz w:val="28"/>
          <w:szCs w:val="28"/>
        </w:rPr>
        <w:t>Комарх</w:t>
      </w:r>
      <w:proofErr w:type="spellEnd"/>
      <w:r w:rsidRPr="00003EC5">
        <w:rPr>
          <w:rFonts w:ascii="Times New Roman" w:hAnsi="Times New Roman" w:cs="Times New Roman"/>
          <w:sz w:val="28"/>
          <w:szCs w:val="28"/>
        </w:rPr>
        <w:t xml:space="preserve"> Костромской области </w:t>
      </w:r>
      <w:r w:rsidR="00D5367F">
        <w:rPr>
          <w:rFonts w:ascii="Times New Roman" w:hAnsi="Times New Roman" w:cs="Times New Roman"/>
          <w:sz w:val="28"/>
          <w:szCs w:val="28"/>
        </w:rPr>
        <w:t>в третьем</w:t>
      </w:r>
      <w:r w:rsidR="00617A5A">
        <w:rPr>
          <w:rFonts w:ascii="Times New Roman" w:hAnsi="Times New Roman" w:cs="Times New Roman"/>
          <w:sz w:val="28"/>
          <w:szCs w:val="28"/>
        </w:rPr>
        <w:t xml:space="preserve"> </w:t>
      </w:r>
      <w:r w:rsidR="00A13798" w:rsidRPr="00003EC5">
        <w:rPr>
          <w:rFonts w:ascii="Times New Roman" w:hAnsi="Times New Roman" w:cs="Times New Roman"/>
          <w:sz w:val="28"/>
          <w:szCs w:val="28"/>
        </w:rPr>
        <w:t>квартале 202</w:t>
      </w:r>
      <w:r w:rsidR="00617A5A">
        <w:rPr>
          <w:rFonts w:ascii="Times New Roman" w:hAnsi="Times New Roman" w:cs="Times New Roman"/>
          <w:sz w:val="28"/>
          <w:szCs w:val="28"/>
        </w:rPr>
        <w:t>1</w:t>
      </w:r>
      <w:r w:rsidRPr="00003EC5">
        <w:rPr>
          <w:rFonts w:ascii="Times New Roman" w:hAnsi="Times New Roman" w:cs="Times New Roman"/>
          <w:sz w:val="28"/>
          <w:szCs w:val="28"/>
        </w:rPr>
        <w:t xml:space="preserve"> года, хара</w:t>
      </w:r>
      <w:r w:rsidR="00A13798" w:rsidRPr="00003EC5">
        <w:rPr>
          <w:rFonts w:ascii="Times New Roman" w:hAnsi="Times New Roman" w:cs="Times New Roman"/>
          <w:sz w:val="28"/>
          <w:szCs w:val="28"/>
        </w:rPr>
        <w:t>ктеризуются сл</w:t>
      </w:r>
      <w:r w:rsidR="00FE2003" w:rsidRPr="00003EC5">
        <w:rPr>
          <w:rFonts w:ascii="Times New Roman" w:hAnsi="Times New Roman" w:cs="Times New Roman"/>
          <w:sz w:val="28"/>
          <w:szCs w:val="28"/>
        </w:rPr>
        <w:t xml:space="preserve">едующим </w:t>
      </w:r>
      <w:r w:rsidR="00617A5A">
        <w:rPr>
          <w:rFonts w:ascii="Times New Roman" w:hAnsi="Times New Roman" w:cs="Times New Roman"/>
          <w:sz w:val="28"/>
          <w:szCs w:val="28"/>
        </w:rPr>
        <w:t xml:space="preserve">образом: </w:t>
      </w:r>
      <w:r w:rsidR="00D5367F">
        <w:rPr>
          <w:rFonts w:ascii="Times New Roman" w:hAnsi="Times New Roman" w:cs="Times New Roman"/>
          <w:sz w:val="28"/>
          <w:szCs w:val="28"/>
        </w:rPr>
        <w:t>5 заявлений (50</w:t>
      </w:r>
      <w:r w:rsidR="00CB3616" w:rsidRPr="00003EC5">
        <w:rPr>
          <w:rFonts w:ascii="Times New Roman" w:hAnsi="Times New Roman" w:cs="Times New Roman"/>
          <w:sz w:val="28"/>
          <w:szCs w:val="28"/>
        </w:rPr>
        <w:t xml:space="preserve"> %)</w:t>
      </w:r>
      <w:r w:rsidR="00D5367F">
        <w:rPr>
          <w:rFonts w:ascii="Times New Roman" w:hAnsi="Times New Roman" w:cs="Times New Roman"/>
          <w:sz w:val="28"/>
          <w:szCs w:val="28"/>
        </w:rPr>
        <w:t>, 2</w:t>
      </w:r>
      <w:r w:rsidR="00362772">
        <w:rPr>
          <w:rFonts w:ascii="Times New Roman" w:hAnsi="Times New Roman" w:cs="Times New Roman"/>
          <w:sz w:val="28"/>
          <w:szCs w:val="28"/>
        </w:rPr>
        <w:t xml:space="preserve"> жалоб</w:t>
      </w:r>
      <w:r w:rsidR="00D5367F">
        <w:rPr>
          <w:rFonts w:ascii="Times New Roman" w:hAnsi="Times New Roman" w:cs="Times New Roman"/>
          <w:sz w:val="28"/>
          <w:szCs w:val="28"/>
        </w:rPr>
        <w:t xml:space="preserve">ы (20 </w:t>
      </w:r>
      <w:r w:rsidR="00617A5A">
        <w:rPr>
          <w:rFonts w:ascii="Times New Roman" w:hAnsi="Times New Roman" w:cs="Times New Roman"/>
          <w:sz w:val="28"/>
          <w:szCs w:val="28"/>
        </w:rPr>
        <w:t>%)</w:t>
      </w:r>
      <w:r w:rsidR="00D5367F">
        <w:rPr>
          <w:rFonts w:ascii="Times New Roman" w:hAnsi="Times New Roman" w:cs="Times New Roman"/>
          <w:sz w:val="28"/>
          <w:szCs w:val="28"/>
        </w:rPr>
        <w:t xml:space="preserve">, 2 </w:t>
      </w:r>
      <w:r w:rsidR="00CB3616" w:rsidRPr="00003EC5">
        <w:rPr>
          <w:rFonts w:ascii="Times New Roman" w:hAnsi="Times New Roman" w:cs="Times New Roman"/>
          <w:sz w:val="28"/>
          <w:szCs w:val="28"/>
        </w:rPr>
        <w:t>не обращени</w:t>
      </w:r>
      <w:r w:rsidR="00D5367F">
        <w:rPr>
          <w:rFonts w:ascii="Times New Roman" w:hAnsi="Times New Roman" w:cs="Times New Roman"/>
          <w:sz w:val="28"/>
          <w:szCs w:val="28"/>
        </w:rPr>
        <w:t>я</w:t>
      </w:r>
      <w:r w:rsidRPr="00003EC5">
        <w:rPr>
          <w:rFonts w:ascii="Times New Roman" w:hAnsi="Times New Roman" w:cs="Times New Roman"/>
          <w:sz w:val="28"/>
          <w:szCs w:val="28"/>
        </w:rPr>
        <w:t xml:space="preserve"> (</w:t>
      </w:r>
      <w:r w:rsidR="00864E30">
        <w:rPr>
          <w:rFonts w:ascii="Times New Roman" w:hAnsi="Times New Roman" w:cs="Times New Roman"/>
          <w:sz w:val="28"/>
          <w:szCs w:val="28"/>
        </w:rPr>
        <w:t>2</w:t>
      </w:r>
      <w:r w:rsidR="00D5367F">
        <w:rPr>
          <w:rFonts w:ascii="Times New Roman" w:hAnsi="Times New Roman" w:cs="Times New Roman"/>
          <w:sz w:val="28"/>
          <w:szCs w:val="28"/>
        </w:rPr>
        <w:t>0</w:t>
      </w:r>
      <w:r w:rsidRPr="00003EC5">
        <w:rPr>
          <w:rFonts w:ascii="Times New Roman" w:hAnsi="Times New Roman" w:cs="Times New Roman"/>
          <w:sz w:val="28"/>
          <w:szCs w:val="28"/>
        </w:rPr>
        <w:t xml:space="preserve"> %)</w:t>
      </w:r>
      <w:r w:rsidR="00D5367F">
        <w:rPr>
          <w:rFonts w:ascii="Times New Roman" w:hAnsi="Times New Roman" w:cs="Times New Roman"/>
          <w:sz w:val="28"/>
          <w:szCs w:val="28"/>
        </w:rPr>
        <w:t>, 1 предложение               (10 %)</w:t>
      </w:r>
      <w:r w:rsidRPr="00003EC5">
        <w:rPr>
          <w:rFonts w:ascii="Times New Roman" w:hAnsi="Times New Roman" w:cs="Times New Roman"/>
          <w:sz w:val="28"/>
          <w:szCs w:val="28"/>
        </w:rPr>
        <w:t>.</w:t>
      </w:r>
      <w:r w:rsidR="00D536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009" w:rsidRPr="00003EC5" w:rsidRDefault="0071071F">
      <w:pPr>
        <w:tabs>
          <w:tab w:val="left" w:pos="145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3EC5">
        <w:rPr>
          <w:rFonts w:ascii="Times New Roman" w:hAnsi="Times New Roman" w:cs="Times New Roman"/>
          <w:sz w:val="28"/>
          <w:szCs w:val="28"/>
        </w:rPr>
        <w:lastRenderedPageBreak/>
        <w:t xml:space="preserve">Доля вопросов тематического раздела «1. Государство, общество, политика», поступивших в </w:t>
      </w:r>
      <w:proofErr w:type="spellStart"/>
      <w:r w:rsidRPr="00003EC5">
        <w:rPr>
          <w:rFonts w:ascii="Times New Roman" w:hAnsi="Times New Roman" w:cs="Times New Roman"/>
          <w:sz w:val="28"/>
          <w:szCs w:val="28"/>
        </w:rPr>
        <w:t>Комарх</w:t>
      </w:r>
      <w:proofErr w:type="spellEnd"/>
      <w:r w:rsidRPr="00003EC5">
        <w:rPr>
          <w:rFonts w:ascii="Times New Roman" w:hAnsi="Times New Roman" w:cs="Times New Roman"/>
          <w:sz w:val="28"/>
          <w:szCs w:val="28"/>
        </w:rPr>
        <w:t xml:space="preserve"> Костромской о</w:t>
      </w:r>
      <w:r w:rsidR="00A13798" w:rsidRPr="00003EC5">
        <w:rPr>
          <w:rFonts w:ascii="Times New Roman" w:hAnsi="Times New Roman" w:cs="Times New Roman"/>
          <w:sz w:val="28"/>
          <w:szCs w:val="28"/>
        </w:rPr>
        <w:t xml:space="preserve">бласти </w:t>
      </w:r>
      <w:r w:rsidR="00D5367F">
        <w:rPr>
          <w:rFonts w:ascii="Times New Roman" w:hAnsi="Times New Roman" w:cs="Times New Roman"/>
          <w:sz w:val="28"/>
          <w:szCs w:val="28"/>
        </w:rPr>
        <w:t>в</w:t>
      </w:r>
      <w:r w:rsidR="00D5367F">
        <w:rPr>
          <w:rFonts w:ascii="Times New Roman" w:hAnsi="Times New Roman" w:cs="Times New Roman"/>
          <w:sz w:val="28"/>
          <w:szCs w:val="28"/>
        </w:rPr>
        <w:t xml:space="preserve"> третьем </w:t>
      </w:r>
      <w:r w:rsidR="00D5367F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E41AAA">
        <w:rPr>
          <w:rFonts w:ascii="Times New Roman" w:hAnsi="Times New Roman" w:cs="Times New Roman"/>
          <w:sz w:val="28"/>
          <w:szCs w:val="28"/>
        </w:rPr>
        <w:t>квартале 2021</w:t>
      </w:r>
      <w:r w:rsidRPr="00003EC5">
        <w:rPr>
          <w:rFonts w:ascii="Times New Roman" w:hAnsi="Times New Roman" w:cs="Times New Roman"/>
          <w:sz w:val="28"/>
          <w:szCs w:val="28"/>
        </w:rPr>
        <w:t xml:space="preserve"> года, составл</w:t>
      </w:r>
      <w:r w:rsidR="00864E30">
        <w:rPr>
          <w:rFonts w:ascii="Times New Roman" w:hAnsi="Times New Roman" w:cs="Times New Roman"/>
          <w:sz w:val="28"/>
          <w:szCs w:val="28"/>
        </w:rPr>
        <w:t>яет 0</w:t>
      </w:r>
      <w:r w:rsidRPr="00003EC5">
        <w:rPr>
          <w:rFonts w:ascii="Times New Roman" w:hAnsi="Times New Roman" w:cs="Times New Roman"/>
          <w:sz w:val="28"/>
          <w:szCs w:val="28"/>
        </w:rPr>
        <w:t xml:space="preserve"> % в общем количестве вопросов, поступивших </w:t>
      </w:r>
      <w:r w:rsidR="00D5367F">
        <w:rPr>
          <w:rFonts w:ascii="Times New Roman" w:hAnsi="Times New Roman" w:cs="Times New Roman"/>
          <w:sz w:val="28"/>
          <w:szCs w:val="28"/>
        </w:rPr>
        <w:t xml:space="preserve">в третьем </w:t>
      </w:r>
      <w:r w:rsidR="00D5367F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E41AAA">
        <w:rPr>
          <w:rFonts w:ascii="Times New Roman" w:hAnsi="Times New Roman" w:cs="Times New Roman"/>
          <w:sz w:val="28"/>
          <w:szCs w:val="28"/>
        </w:rPr>
        <w:t>квартале 2021</w:t>
      </w:r>
      <w:r w:rsidR="003448AC" w:rsidRPr="00003EC5">
        <w:rPr>
          <w:rFonts w:ascii="Times New Roman" w:hAnsi="Times New Roman" w:cs="Times New Roman"/>
          <w:sz w:val="28"/>
          <w:szCs w:val="28"/>
        </w:rPr>
        <w:t xml:space="preserve"> года, что </w:t>
      </w:r>
      <w:r w:rsidR="00D5367F">
        <w:rPr>
          <w:rFonts w:ascii="Times New Roman" w:hAnsi="Times New Roman" w:cs="Times New Roman"/>
          <w:sz w:val="28"/>
          <w:szCs w:val="28"/>
        </w:rPr>
        <w:t>аналогично показателям</w:t>
      </w:r>
      <w:r w:rsidR="00E41AAA">
        <w:rPr>
          <w:rFonts w:ascii="Times New Roman" w:hAnsi="Times New Roman" w:cs="Times New Roman"/>
          <w:sz w:val="28"/>
          <w:szCs w:val="28"/>
        </w:rPr>
        <w:t xml:space="preserve"> </w:t>
      </w:r>
      <w:r w:rsidR="00D5367F">
        <w:rPr>
          <w:rFonts w:ascii="Times New Roman" w:hAnsi="Times New Roman" w:cs="Times New Roman"/>
          <w:sz w:val="28"/>
          <w:szCs w:val="28"/>
        </w:rPr>
        <w:t>второго</w:t>
      </w:r>
      <w:r w:rsidR="00864E30">
        <w:rPr>
          <w:rFonts w:ascii="Times New Roman" w:hAnsi="Times New Roman" w:cs="Times New Roman"/>
          <w:sz w:val="28"/>
          <w:szCs w:val="28"/>
        </w:rPr>
        <w:t xml:space="preserve"> квартала 2021</w:t>
      </w:r>
      <w:r w:rsidR="003448AC" w:rsidRPr="00003EC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B4009" w:rsidRPr="00003EC5" w:rsidRDefault="0071071F">
      <w:pPr>
        <w:tabs>
          <w:tab w:val="left" w:pos="145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3EC5">
        <w:rPr>
          <w:rFonts w:ascii="Times New Roman" w:hAnsi="Times New Roman" w:cs="Times New Roman"/>
          <w:sz w:val="28"/>
          <w:szCs w:val="28"/>
        </w:rPr>
        <w:t xml:space="preserve">Доля вопросов тематического раздела «2. Социальная сфера», поступивших в </w:t>
      </w:r>
      <w:proofErr w:type="spellStart"/>
      <w:r w:rsidRPr="00003EC5">
        <w:rPr>
          <w:rFonts w:ascii="Times New Roman" w:hAnsi="Times New Roman" w:cs="Times New Roman"/>
          <w:sz w:val="28"/>
          <w:szCs w:val="28"/>
        </w:rPr>
        <w:t>Комарх</w:t>
      </w:r>
      <w:proofErr w:type="spellEnd"/>
      <w:r w:rsidRPr="00003EC5">
        <w:rPr>
          <w:rFonts w:ascii="Times New Roman" w:hAnsi="Times New Roman" w:cs="Times New Roman"/>
          <w:sz w:val="28"/>
          <w:szCs w:val="28"/>
        </w:rPr>
        <w:t xml:space="preserve"> Костромской области </w:t>
      </w:r>
      <w:r w:rsidR="00D5367F">
        <w:rPr>
          <w:rFonts w:ascii="Times New Roman" w:hAnsi="Times New Roman" w:cs="Times New Roman"/>
          <w:sz w:val="28"/>
          <w:szCs w:val="28"/>
        </w:rPr>
        <w:t xml:space="preserve">в третьем </w:t>
      </w:r>
      <w:r w:rsidR="00D5367F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A13798" w:rsidRPr="00003EC5">
        <w:rPr>
          <w:rFonts w:ascii="Times New Roman" w:hAnsi="Times New Roman" w:cs="Times New Roman"/>
          <w:sz w:val="28"/>
          <w:szCs w:val="28"/>
        </w:rPr>
        <w:t>квартал</w:t>
      </w:r>
      <w:r w:rsidR="00E41AAA">
        <w:rPr>
          <w:rFonts w:ascii="Times New Roman" w:hAnsi="Times New Roman" w:cs="Times New Roman"/>
          <w:sz w:val="28"/>
          <w:szCs w:val="28"/>
        </w:rPr>
        <w:t>е 2021</w:t>
      </w:r>
      <w:r w:rsidR="00D5367F">
        <w:rPr>
          <w:rFonts w:ascii="Times New Roman" w:hAnsi="Times New Roman" w:cs="Times New Roman"/>
          <w:sz w:val="28"/>
          <w:szCs w:val="28"/>
        </w:rPr>
        <w:t xml:space="preserve"> года, составляет 10</w:t>
      </w:r>
      <w:r w:rsidRPr="00003EC5">
        <w:rPr>
          <w:rFonts w:ascii="Times New Roman" w:hAnsi="Times New Roman" w:cs="Times New Roman"/>
          <w:sz w:val="28"/>
          <w:szCs w:val="28"/>
        </w:rPr>
        <w:t xml:space="preserve"> % в общем количестве вопросов, поступивших </w:t>
      </w:r>
      <w:r w:rsidR="00D5367F">
        <w:rPr>
          <w:rFonts w:ascii="Times New Roman" w:hAnsi="Times New Roman" w:cs="Times New Roman"/>
          <w:sz w:val="28"/>
          <w:szCs w:val="28"/>
        </w:rPr>
        <w:t xml:space="preserve">в третьем </w:t>
      </w:r>
      <w:r w:rsidR="00D5367F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E41AAA">
        <w:rPr>
          <w:rFonts w:ascii="Times New Roman" w:hAnsi="Times New Roman" w:cs="Times New Roman"/>
          <w:sz w:val="28"/>
          <w:szCs w:val="28"/>
        </w:rPr>
        <w:t>квартале 2021</w:t>
      </w:r>
      <w:r w:rsidRPr="00003EC5">
        <w:rPr>
          <w:rFonts w:ascii="Times New Roman" w:hAnsi="Times New Roman" w:cs="Times New Roman"/>
          <w:sz w:val="28"/>
          <w:szCs w:val="28"/>
        </w:rPr>
        <w:t xml:space="preserve"> года, что</w:t>
      </w:r>
      <w:r w:rsidR="00D5367F">
        <w:rPr>
          <w:rFonts w:ascii="Times New Roman" w:hAnsi="Times New Roman" w:cs="Times New Roman"/>
          <w:sz w:val="28"/>
          <w:szCs w:val="28"/>
        </w:rPr>
        <w:t xml:space="preserve"> на 10 % больше аналогичных показателей</w:t>
      </w:r>
      <w:r w:rsidR="00A13798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D5367F">
        <w:rPr>
          <w:rFonts w:ascii="Times New Roman" w:hAnsi="Times New Roman" w:cs="Times New Roman"/>
          <w:sz w:val="28"/>
          <w:szCs w:val="28"/>
        </w:rPr>
        <w:t>второго</w:t>
      </w:r>
      <w:r w:rsidR="00E41AAA">
        <w:rPr>
          <w:rFonts w:ascii="Times New Roman" w:hAnsi="Times New Roman" w:cs="Times New Roman"/>
          <w:sz w:val="28"/>
          <w:szCs w:val="28"/>
        </w:rPr>
        <w:t xml:space="preserve"> квартала 2021</w:t>
      </w:r>
      <w:r w:rsidRPr="00003EC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B4009" w:rsidRPr="00003EC5" w:rsidRDefault="0071071F">
      <w:pPr>
        <w:tabs>
          <w:tab w:val="left" w:pos="145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3EC5">
        <w:rPr>
          <w:rFonts w:ascii="Times New Roman" w:hAnsi="Times New Roman" w:cs="Times New Roman"/>
          <w:sz w:val="28"/>
          <w:szCs w:val="28"/>
        </w:rPr>
        <w:t xml:space="preserve">Доля вопросов тематического раздела «3. Экономика», поступивших в </w:t>
      </w:r>
      <w:proofErr w:type="spellStart"/>
      <w:r w:rsidRPr="00003EC5">
        <w:rPr>
          <w:rFonts w:ascii="Times New Roman" w:hAnsi="Times New Roman" w:cs="Times New Roman"/>
          <w:sz w:val="28"/>
          <w:szCs w:val="28"/>
        </w:rPr>
        <w:t>Комарх</w:t>
      </w:r>
      <w:proofErr w:type="spellEnd"/>
      <w:r w:rsidRPr="00003EC5">
        <w:rPr>
          <w:rFonts w:ascii="Times New Roman" w:hAnsi="Times New Roman" w:cs="Times New Roman"/>
          <w:sz w:val="28"/>
          <w:szCs w:val="28"/>
        </w:rPr>
        <w:t xml:space="preserve"> Костромской области </w:t>
      </w:r>
      <w:r w:rsidR="00D5367F">
        <w:rPr>
          <w:rFonts w:ascii="Times New Roman" w:hAnsi="Times New Roman" w:cs="Times New Roman"/>
          <w:sz w:val="28"/>
          <w:szCs w:val="28"/>
        </w:rPr>
        <w:t xml:space="preserve">в третьем </w:t>
      </w:r>
      <w:r w:rsidR="00D5367F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E41AAA">
        <w:rPr>
          <w:rFonts w:ascii="Times New Roman" w:hAnsi="Times New Roman" w:cs="Times New Roman"/>
          <w:sz w:val="28"/>
          <w:szCs w:val="28"/>
        </w:rPr>
        <w:t>кв</w:t>
      </w:r>
      <w:r w:rsidR="00D5367F">
        <w:rPr>
          <w:rFonts w:ascii="Times New Roman" w:hAnsi="Times New Roman" w:cs="Times New Roman"/>
          <w:sz w:val="28"/>
          <w:szCs w:val="28"/>
        </w:rPr>
        <w:t>артале 2021 года составляет 9</w:t>
      </w:r>
      <w:r w:rsidR="00007861">
        <w:rPr>
          <w:rFonts w:ascii="Times New Roman" w:hAnsi="Times New Roman" w:cs="Times New Roman"/>
          <w:sz w:val="28"/>
          <w:szCs w:val="28"/>
        </w:rPr>
        <w:t>0</w:t>
      </w:r>
      <w:r w:rsidRPr="00003EC5">
        <w:rPr>
          <w:rFonts w:ascii="Times New Roman" w:hAnsi="Times New Roman" w:cs="Times New Roman"/>
          <w:sz w:val="28"/>
          <w:szCs w:val="28"/>
        </w:rPr>
        <w:t xml:space="preserve"> % в общем количестве вопросов, поступивших </w:t>
      </w:r>
      <w:r w:rsidR="00D5367F">
        <w:rPr>
          <w:rFonts w:ascii="Times New Roman" w:hAnsi="Times New Roman" w:cs="Times New Roman"/>
          <w:sz w:val="28"/>
          <w:szCs w:val="28"/>
        </w:rPr>
        <w:t xml:space="preserve">в третьем </w:t>
      </w:r>
      <w:r w:rsidR="00D5367F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05216C">
        <w:rPr>
          <w:rFonts w:ascii="Times New Roman" w:hAnsi="Times New Roman" w:cs="Times New Roman"/>
          <w:sz w:val="28"/>
          <w:szCs w:val="28"/>
        </w:rPr>
        <w:t>квартале 2021</w:t>
      </w:r>
      <w:r w:rsidRPr="00003EC5">
        <w:rPr>
          <w:rFonts w:ascii="Times New Roman" w:hAnsi="Times New Roman" w:cs="Times New Roman"/>
          <w:sz w:val="28"/>
          <w:szCs w:val="28"/>
        </w:rPr>
        <w:t xml:space="preserve"> года, что </w:t>
      </w:r>
      <w:r w:rsidR="00D5367F">
        <w:rPr>
          <w:rFonts w:ascii="Times New Roman" w:hAnsi="Times New Roman" w:cs="Times New Roman"/>
          <w:sz w:val="28"/>
          <w:szCs w:val="28"/>
        </w:rPr>
        <w:t xml:space="preserve">            на 10 </w:t>
      </w:r>
      <w:r w:rsidR="00FE2003" w:rsidRPr="00003EC5">
        <w:rPr>
          <w:rFonts w:ascii="Times New Roman" w:hAnsi="Times New Roman" w:cs="Times New Roman"/>
          <w:sz w:val="28"/>
          <w:szCs w:val="28"/>
        </w:rPr>
        <w:t xml:space="preserve">% </w:t>
      </w:r>
      <w:r w:rsidR="00D5367F">
        <w:rPr>
          <w:rFonts w:ascii="Times New Roman" w:hAnsi="Times New Roman" w:cs="Times New Roman"/>
          <w:sz w:val="28"/>
          <w:szCs w:val="28"/>
        </w:rPr>
        <w:t>меньше</w:t>
      </w:r>
      <w:r w:rsidR="00FE2003" w:rsidRPr="00003EC5">
        <w:rPr>
          <w:rFonts w:ascii="Times New Roman" w:hAnsi="Times New Roman" w:cs="Times New Roman"/>
          <w:sz w:val="28"/>
          <w:szCs w:val="28"/>
        </w:rPr>
        <w:t xml:space="preserve"> показателей</w:t>
      </w:r>
      <w:r w:rsidR="0005216C">
        <w:rPr>
          <w:rFonts w:ascii="Times New Roman" w:hAnsi="Times New Roman" w:cs="Times New Roman"/>
          <w:sz w:val="28"/>
          <w:szCs w:val="28"/>
        </w:rPr>
        <w:t xml:space="preserve"> </w:t>
      </w:r>
      <w:r w:rsidR="00D5367F">
        <w:rPr>
          <w:rFonts w:ascii="Times New Roman" w:hAnsi="Times New Roman" w:cs="Times New Roman"/>
          <w:sz w:val="28"/>
          <w:szCs w:val="28"/>
        </w:rPr>
        <w:t>второго</w:t>
      </w:r>
      <w:r w:rsidR="00A13798" w:rsidRPr="00003EC5">
        <w:rPr>
          <w:rFonts w:ascii="Times New Roman" w:hAnsi="Times New Roman" w:cs="Times New Roman"/>
          <w:sz w:val="28"/>
          <w:szCs w:val="28"/>
        </w:rPr>
        <w:t xml:space="preserve"> квартала</w:t>
      </w:r>
      <w:r w:rsidR="00007861">
        <w:rPr>
          <w:rFonts w:ascii="Times New Roman" w:hAnsi="Times New Roman" w:cs="Times New Roman"/>
          <w:sz w:val="28"/>
          <w:szCs w:val="28"/>
        </w:rPr>
        <w:t xml:space="preserve"> 2021</w:t>
      </w:r>
      <w:r w:rsidRPr="00003EC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B4009" w:rsidRPr="00003EC5" w:rsidRDefault="0071071F">
      <w:pPr>
        <w:tabs>
          <w:tab w:val="left" w:pos="145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3EC5">
        <w:rPr>
          <w:rFonts w:ascii="Times New Roman" w:hAnsi="Times New Roman" w:cs="Times New Roman"/>
          <w:sz w:val="28"/>
          <w:szCs w:val="28"/>
        </w:rPr>
        <w:t xml:space="preserve">Доля вопросов тематического раздела «4. Оборона, безопасность, законность», поступивших в </w:t>
      </w:r>
      <w:proofErr w:type="spellStart"/>
      <w:r w:rsidRPr="00003EC5">
        <w:rPr>
          <w:rFonts w:ascii="Times New Roman" w:hAnsi="Times New Roman" w:cs="Times New Roman"/>
          <w:sz w:val="28"/>
          <w:szCs w:val="28"/>
        </w:rPr>
        <w:t>Комарх</w:t>
      </w:r>
      <w:proofErr w:type="spellEnd"/>
      <w:r w:rsidRPr="00003EC5">
        <w:rPr>
          <w:rFonts w:ascii="Times New Roman" w:hAnsi="Times New Roman" w:cs="Times New Roman"/>
          <w:sz w:val="28"/>
          <w:szCs w:val="28"/>
        </w:rPr>
        <w:t xml:space="preserve"> Костромской области </w:t>
      </w:r>
      <w:r w:rsidR="00D5367F">
        <w:rPr>
          <w:rFonts w:ascii="Times New Roman" w:hAnsi="Times New Roman" w:cs="Times New Roman"/>
          <w:sz w:val="28"/>
          <w:szCs w:val="28"/>
        </w:rPr>
        <w:t xml:space="preserve">в третьем </w:t>
      </w:r>
      <w:r w:rsidR="00D5367F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05216C">
        <w:rPr>
          <w:rFonts w:ascii="Times New Roman" w:hAnsi="Times New Roman" w:cs="Times New Roman"/>
          <w:sz w:val="28"/>
          <w:szCs w:val="28"/>
        </w:rPr>
        <w:t>квартале 2021</w:t>
      </w:r>
      <w:r w:rsidR="00A13798" w:rsidRPr="00003EC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03EC5">
        <w:rPr>
          <w:rFonts w:ascii="Times New Roman" w:hAnsi="Times New Roman" w:cs="Times New Roman"/>
          <w:sz w:val="28"/>
          <w:szCs w:val="28"/>
        </w:rPr>
        <w:t xml:space="preserve"> составляет 0 % в общем количестве вопросов, поступивших </w:t>
      </w:r>
      <w:r w:rsidR="00D5367F">
        <w:rPr>
          <w:rFonts w:ascii="Times New Roman" w:hAnsi="Times New Roman" w:cs="Times New Roman"/>
          <w:sz w:val="28"/>
          <w:szCs w:val="28"/>
        </w:rPr>
        <w:t xml:space="preserve">в третьем </w:t>
      </w:r>
      <w:r w:rsidR="00D5367F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1F6B07">
        <w:rPr>
          <w:rFonts w:ascii="Times New Roman" w:hAnsi="Times New Roman" w:cs="Times New Roman"/>
          <w:sz w:val="28"/>
          <w:szCs w:val="28"/>
        </w:rPr>
        <w:t>квартале 2021</w:t>
      </w:r>
      <w:r w:rsidRPr="00003EC5">
        <w:rPr>
          <w:rFonts w:ascii="Times New Roman" w:hAnsi="Times New Roman" w:cs="Times New Roman"/>
          <w:sz w:val="28"/>
          <w:szCs w:val="28"/>
        </w:rPr>
        <w:t xml:space="preserve"> года, что аналогично показателям </w:t>
      </w:r>
      <w:r w:rsidR="00D5367F">
        <w:rPr>
          <w:rFonts w:ascii="Times New Roman" w:hAnsi="Times New Roman" w:cs="Times New Roman"/>
          <w:sz w:val="28"/>
          <w:szCs w:val="28"/>
        </w:rPr>
        <w:t>второго</w:t>
      </w:r>
      <w:r w:rsidR="00007861">
        <w:rPr>
          <w:rFonts w:ascii="Times New Roman" w:hAnsi="Times New Roman" w:cs="Times New Roman"/>
          <w:sz w:val="28"/>
          <w:szCs w:val="28"/>
        </w:rPr>
        <w:t xml:space="preserve"> квартала 2021</w:t>
      </w:r>
      <w:r w:rsidRPr="00003EC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B4009" w:rsidRPr="00003EC5" w:rsidRDefault="0071071F">
      <w:pPr>
        <w:tabs>
          <w:tab w:val="left" w:pos="145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3EC5">
        <w:rPr>
          <w:rFonts w:ascii="Times New Roman" w:hAnsi="Times New Roman" w:cs="Times New Roman"/>
          <w:sz w:val="28"/>
          <w:szCs w:val="28"/>
        </w:rPr>
        <w:t xml:space="preserve">Доля вопросов тематического раздела «5. Жилищно-коммунальная сфера» поступивших в </w:t>
      </w:r>
      <w:proofErr w:type="spellStart"/>
      <w:r w:rsidRPr="00003EC5">
        <w:rPr>
          <w:rFonts w:ascii="Times New Roman" w:hAnsi="Times New Roman" w:cs="Times New Roman"/>
          <w:sz w:val="28"/>
          <w:szCs w:val="28"/>
        </w:rPr>
        <w:t>Комарх</w:t>
      </w:r>
      <w:proofErr w:type="spellEnd"/>
      <w:r w:rsidRPr="00003EC5">
        <w:rPr>
          <w:rFonts w:ascii="Times New Roman" w:hAnsi="Times New Roman" w:cs="Times New Roman"/>
          <w:sz w:val="28"/>
          <w:szCs w:val="28"/>
        </w:rPr>
        <w:t xml:space="preserve"> Костромской области </w:t>
      </w:r>
      <w:r w:rsidR="00D5367F">
        <w:rPr>
          <w:rFonts w:ascii="Times New Roman" w:hAnsi="Times New Roman" w:cs="Times New Roman"/>
          <w:sz w:val="28"/>
          <w:szCs w:val="28"/>
        </w:rPr>
        <w:t xml:space="preserve">в третьем </w:t>
      </w:r>
      <w:r w:rsidR="00D5367F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1F6B07">
        <w:rPr>
          <w:rFonts w:ascii="Times New Roman" w:hAnsi="Times New Roman" w:cs="Times New Roman"/>
          <w:sz w:val="28"/>
          <w:szCs w:val="28"/>
        </w:rPr>
        <w:t>квартале 2021</w:t>
      </w:r>
      <w:r w:rsidR="0081198A" w:rsidRPr="00003EC5">
        <w:rPr>
          <w:rFonts w:ascii="Times New Roman" w:hAnsi="Times New Roman" w:cs="Times New Roman"/>
          <w:sz w:val="28"/>
          <w:szCs w:val="28"/>
        </w:rPr>
        <w:t xml:space="preserve">  года</w:t>
      </w:r>
      <w:r w:rsidR="00CB3616" w:rsidRPr="00003EC5">
        <w:rPr>
          <w:rFonts w:ascii="Times New Roman" w:hAnsi="Times New Roman" w:cs="Times New Roman"/>
          <w:sz w:val="28"/>
          <w:szCs w:val="28"/>
        </w:rPr>
        <w:t xml:space="preserve"> составляет 0</w:t>
      </w:r>
      <w:r w:rsidRPr="00003EC5">
        <w:rPr>
          <w:rFonts w:ascii="Times New Roman" w:hAnsi="Times New Roman" w:cs="Times New Roman"/>
          <w:sz w:val="28"/>
          <w:szCs w:val="28"/>
        </w:rPr>
        <w:t xml:space="preserve"> %</w:t>
      </w:r>
      <w:r w:rsidRPr="00003E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03EC5">
        <w:rPr>
          <w:rFonts w:ascii="Times New Roman" w:hAnsi="Times New Roman" w:cs="Times New Roman"/>
          <w:sz w:val="28"/>
          <w:szCs w:val="28"/>
        </w:rPr>
        <w:t xml:space="preserve">в общем количестве вопросов, поступивших </w:t>
      </w:r>
      <w:r w:rsidR="00D5367F">
        <w:rPr>
          <w:rFonts w:ascii="Times New Roman" w:hAnsi="Times New Roman" w:cs="Times New Roman"/>
          <w:sz w:val="28"/>
          <w:szCs w:val="28"/>
        </w:rPr>
        <w:t xml:space="preserve">в третьем </w:t>
      </w:r>
      <w:r w:rsidR="00D5367F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1F6B07">
        <w:rPr>
          <w:rFonts w:ascii="Times New Roman" w:hAnsi="Times New Roman" w:cs="Times New Roman"/>
          <w:sz w:val="28"/>
          <w:szCs w:val="28"/>
        </w:rPr>
        <w:t>квартале 2021</w:t>
      </w:r>
      <w:r w:rsidRPr="00003EC5">
        <w:rPr>
          <w:rFonts w:ascii="Times New Roman" w:hAnsi="Times New Roman" w:cs="Times New Roman"/>
          <w:sz w:val="28"/>
          <w:szCs w:val="28"/>
        </w:rPr>
        <w:t xml:space="preserve"> года, что </w:t>
      </w:r>
      <w:r w:rsidR="001F6B07">
        <w:rPr>
          <w:rFonts w:ascii="Times New Roman" w:hAnsi="Times New Roman" w:cs="Times New Roman"/>
          <w:sz w:val="28"/>
          <w:szCs w:val="28"/>
        </w:rPr>
        <w:t>аналогично показателям</w:t>
      </w:r>
      <w:r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D5367F">
        <w:rPr>
          <w:rFonts w:ascii="Times New Roman" w:hAnsi="Times New Roman" w:cs="Times New Roman"/>
          <w:sz w:val="28"/>
          <w:szCs w:val="28"/>
        </w:rPr>
        <w:t>второго</w:t>
      </w:r>
      <w:r w:rsidR="00CB3616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007861">
        <w:rPr>
          <w:rFonts w:ascii="Times New Roman" w:hAnsi="Times New Roman" w:cs="Times New Roman"/>
          <w:sz w:val="28"/>
          <w:szCs w:val="28"/>
        </w:rPr>
        <w:t>квартала 2021</w:t>
      </w:r>
      <w:r w:rsidRPr="00003EC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07861" w:rsidRPr="00003EC5" w:rsidRDefault="0071071F" w:rsidP="00007861">
      <w:pPr>
        <w:tabs>
          <w:tab w:val="left" w:pos="145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3EC5">
        <w:rPr>
          <w:rFonts w:ascii="Times New Roman" w:hAnsi="Times New Roman" w:cs="Times New Roman"/>
          <w:sz w:val="28"/>
          <w:szCs w:val="28"/>
        </w:rPr>
        <w:t xml:space="preserve">Количество и доля обращений, рассмотренных </w:t>
      </w:r>
      <w:r w:rsidR="00D5367F">
        <w:rPr>
          <w:rFonts w:ascii="Times New Roman" w:hAnsi="Times New Roman" w:cs="Times New Roman"/>
          <w:sz w:val="28"/>
          <w:szCs w:val="28"/>
        </w:rPr>
        <w:t xml:space="preserve">в третьем </w:t>
      </w:r>
      <w:r w:rsidR="00D5367F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400702" w:rsidRPr="00003EC5">
        <w:rPr>
          <w:rFonts w:ascii="Times New Roman" w:hAnsi="Times New Roman" w:cs="Times New Roman"/>
          <w:sz w:val="28"/>
          <w:szCs w:val="28"/>
        </w:rPr>
        <w:t xml:space="preserve">квартале </w:t>
      </w:r>
      <w:r w:rsidR="001F6B07">
        <w:rPr>
          <w:rFonts w:ascii="Times New Roman" w:hAnsi="Times New Roman" w:cs="Times New Roman"/>
          <w:sz w:val="28"/>
          <w:szCs w:val="28"/>
        </w:rPr>
        <w:t>2021</w:t>
      </w:r>
      <w:r w:rsidR="0081198A" w:rsidRPr="00003EC5">
        <w:rPr>
          <w:rFonts w:ascii="Times New Roman" w:hAnsi="Times New Roman" w:cs="Times New Roman"/>
          <w:sz w:val="28"/>
          <w:szCs w:val="28"/>
        </w:rPr>
        <w:t xml:space="preserve"> года в </w:t>
      </w:r>
      <w:proofErr w:type="spellStart"/>
      <w:r w:rsidR="0081198A" w:rsidRPr="00003EC5">
        <w:rPr>
          <w:rFonts w:ascii="Times New Roman" w:hAnsi="Times New Roman" w:cs="Times New Roman"/>
          <w:sz w:val="28"/>
          <w:szCs w:val="28"/>
        </w:rPr>
        <w:t>Комарх</w:t>
      </w:r>
      <w:proofErr w:type="spellEnd"/>
      <w:r w:rsidRPr="00003EC5">
        <w:rPr>
          <w:rFonts w:ascii="Times New Roman" w:hAnsi="Times New Roman" w:cs="Times New Roman"/>
          <w:sz w:val="28"/>
          <w:szCs w:val="28"/>
        </w:rPr>
        <w:t xml:space="preserve"> Костромской обла</w:t>
      </w:r>
      <w:r w:rsidR="0081198A" w:rsidRPr="00003EC5">
        <w:rPr>
          <w:rFonts w:ascii="Times New Roman" w:hAnsi="Times New Roman" w:cs="Times New Roman"/>
          <w:sz w:val="28"/>
          <w:szCs w:val="28"/>
        </w:rPr>
        <w:t>сти, составляю</w:t>
      </w:r>
      <w:r w:rsidR="00400702" w:rsidRPr="00003EC5">
        <w:rPr>
          <w:rFonts w:ascii="Times New Roman" w:hAnsi="Times New Roman" w:cs="Times New Roman"/>
          <w:sz w:val="28"/>
          <w:szCs w:val="28"/>
        </w:rPr>
        <w:t xml:space="preserve">т соответственно </w:t>
      </w:r>
      <w:r w:rsidR="00D5367F">
        <w:rPr>
          <w:rFonts w:ascii="Times New Roman" w:hAnsi="Times New Roman" w:cs="Times New Roman"/>
          <w:sz w:val="28"/>
          <w:szCs w:val="28"/>
        </w:rPr>
        <w:t>5 заявлений и 50</w:t>
      </w:r>
      <w:r w:rsidRPr="00003EC5">
        <w:rPr>
          <w:rFonts w:ascii="Times New Roman" w:hAnsi="Times New Roman" w:cs="Times New Roman"/>
          <w:sz w:val="28"/>
          <w:szCs w:val="28"/>
        </w:rPr>
        <w:t xml:space="preserve"> % обращений от общего количества обращений, поступивших в </w:t>
      </w:r>
      <w:proofErr w:type="spellStart"/>
      <w:r w:rsidRPr="00003EC5">
        <w:rPr>
          <w:rFonts w:ascii="Times New Roman" w:hAnsi="Times New Roman" w:cs="Times New Roman"/>
          <w:sz w:val="28"/>
          <w:szCs w:val="28"/>
        </w:rPr>
        <w:t>Комарх</w:t>
      </w:r>
      <w:proofErr w:type="spellEnd"/>
      <w:r w:rsidRPr="00003EC5">
        <w:rPr>
          <w:rFonts w:ascii="Times New Roman" w:hAnsi="Times New Roman" w:cs="Times New Roman"/>
          <w:sz w:val="28"/>
          <w:szCs w:val="28"/>
        </w:rPr>
        <w:t xml:space="preserve"> Костромской области </w:t>
      </w:r>
      <w:r w:rsidR="00D5367F">
        <w:rPr>
          <w:rFonts w:ascii="Times New Roman" w:hAnsi="Times New Roman" w:cs="Times New Roman"/>
          <w:sz w:val="28"/>
          <w:szCs w:val="28"/>
        </w:rPr>
        <w:t xml:space="preserve">в третьем </w:t>
      </w:r>
      <w:r w:rsidR="00D5367F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1F6B07">
        <w:rPr>
          <w:rFonts w:ascii="Times New Roman" w:hAnsi="Times New Roman" w:cs="Times New Roman"/>
          <w:sz w:val="28"/>
          <w:szCs w:val="28"/>
        </w:rPr>
        <w:t>квартале 2021</w:t>
      </w:r>
      <w:r w:rsidRPr="00003EC5">
        <w:rPr>
          <w:rFonts w:ascii="Times New Roman" w:hAnsi="Times New Roman" w:cs="Times New Roman"/>
          <w:sz w:val="28"/>
          <w:szCs w:val="28"/>
        </w:rPr>
        <w:t xml:space="preserve"> года</w:t>
      </w:r>
      <w:r w:rsidR="00D5367F">
        <w:rPr>
          <w:rFonts w:ascii="Times New Roman" w:hAnsi="Times New Roman" w:cs="Times New Roman"/>
          <w:sz w:val="28"/>
          <w:szCs w:val="28"/>
        </w:rPr>
        <w:t>, 2</w:t>
      </w:r>
      <w:r w:rsidR="00007861">
        <w:rPr>
          <w:rFonts w:ascii="Times New Roman" w:hAnsi="Times New Roman" w:cs="Times New Roman"/>
          <w:sz w:val="28"/>
          <w:szCs w:val="28"/>
        </w:rPr>
        <w:t xml:space="preserve"> жалоб</w:t>
      </w:r>
      <w:r w:rsidR="00D5367F">
        <w:rPr>
          <w:rFonts w:ascii="Times New Roman" w:hAnsi="Times New Roman" w:cs="Times New Roman"/>
          <w:sz w:val="28"/>
          <w:szCs w:val="28"/>
        </w:rPr>
        <w:t xml:space="preserve">ы, что составляет 20 </w:t>
      </w:r>
      <w:r w:rsidR="00007861">
        <w:rPr>
          <w:rFonts w:ascii="Times New Roman" w:hAnsi="Times New Roman" w:cs="Times New Roman"/>
          <w:sz w:val="28"/>
          <w:szCs w:val="28"/>
        </w:rPr>
        <w:t>%</w:t>
      </w:r>
      <w:r w:rsidR="005A466E">
        <w:rPr>
          <w:rFonts w:ascii="Times New Roman" w:hAnsi="Times New Roman" w:cs="Times New Roman"/>
          <w:sz w:val="28"/>
          <w:szCs w:val="28"/>
        </w:rPr>
        <w:t xml:space="preserve">, 1 </w:t>
      </w:r>
      <w:r w:rsidR="00EA54B9">
        <w:rPr>
          <w:rFonts w:ascii="Times New Roman" w:hAnsi="Times New Roman" w:cs="Times New Roman"/>
          <w:sz w:val="28"/>
          <w:szCs w:val="28"/>
        </w:rPr>
        <w:t>предложение</w:t>
      </w:r>
      <w:r w:rsidR="005A466E">
        <w:rPr>
          <w:rFonts w:ascii="Times New Roman" w:hAnsi="Times New Roman" w:cs="Times New Roman"/>
          <w:sz w:val="28"/>
          <w:szCs w:val="28"/>
        </w:rPr>
        <w:t>, что сост</w:t>
      </w:r>
      <w:r w:rsidR="00007861">
        <w:rPr>
          <w:rFonts w:ascii="Times New Roman" w:hAnsi="Times New Roman" w:cs="Times New Roman"/>
          <w:sz w:val="28"/>
          <w:szCs w:val="28"/>
        </w:rPr>
        <w:t xml:space="preserve">авляет </w:t>
      </w:r>
      <w:r w:rsidR="00EA54B9">
        <w:rPr>
          <w:rFonts w:ascii="Times New Roman" w:hAnsi="Times New Roman" w:cs="Times New Roman"/>
          <w:sz w:val="28"/>
          <w:szCs w:val="28"/>
        </w:rPr>
        <w:t>10</w:t>
      </w:r>
      <w:r w:rsidR="00007861">
        <w:rPr>
          <w:rFonts w:ascii="Times New Roman" w:hAnsi="Times New Roman" w:cs="Times New Roman"/>
          <w:sz w:val="28"/>
          <w:szCs w:val="28"/>
        </w:rPr>
        <w:t xml:space="preserve"> %</w:t>
      </w:r>
      <w:r w:rsidR="00EA54B9">
        <w:rPr>
          <w:rFonts w:ascii="Times New Roman" w:hAnsi="Times New Roman" w:cs="Times New Roman"/>
          <w:sz w:val="28"/>
          <w:szCs w:val="28"/>
        </w:rPr>
        <w:t>, 2 не обращения, что составляет 20 %</w:t>
      </w:r>
      <w:r w:rsidR="00007861">
        <w:rPr>
          <w:rFonts w:ascii="Times New Roman" w:hAnsi="Times New Roman" w:cs="Times New Roman"/>
          <w:sz w:val="28"/>
          <w:szCs w:val="28"/>
        </w:rPr>
        <w:t xml:space="preserve"> </w:t>
      </w:r>
      <w:r w:rsidR="00EA54B9">
        <w:rPr>
          <w:rFonts w:ascii="Times New Roman" w:hAnsi="Times New Roman" w:cs="Times New Roman"/>
          <w:sz w:val="28"/>
          <w:szCs w:val="28"/>
        </w:rPr>
        <w:t>о</w:t>
      </w:r>
      <w:r w:rsidR="00EA54B9" w:rsidRPr="00003EC5">
        <w:rPr>
          <w:rFonts w:ascii="Times New Roman" w:hAnsi="Times New Roman" w:cs="Times New Roman"/>
          <w:sz w:val="28"/>
          <w:szCs w:val="28"/>
        </w:rPr>
        <w:t xml:space="preserve">т общего количества обращений, поступивших в </w:t>
      </w:r>
      <w:proofErr w:type="spellStart"/>
      <w:r w:rsidR="00EA54B9" w:rsidRPr="00003EC5">
        <w:rPr>
          <w:rFonts w:ascii="Times New Roman" w:hAnsi="Times New Roman" w:cs="Times New Roman"/>
          <w:sz w:val="28"/>
          <w:szCs w:val="28"/>
        </w:rPr>
        <w:t>Комарх</w:t>
      </w:r>
      <w:proofErr w:type="spellEnd"/>
      <w:r w:rsidR="00EA54B9" w:rsidRPr="00003EC5">
        <w:rPr>
          <w:rFonts w:ascii="Times New Roman" w:hAnsi="Times New Roman" w:cs="Times New Roman"/>
          <w:sz w:val="28"/>
          <w:szCs w:val="28"/>
        </w:rPr>
        <w:t xml:space="preserve"> Костромской области</w:t>
      </w:r>
      <w:proofErr w:type="gramEnd"/>
      <w:r w:rsidR="00EA54B9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EA54B9">
        <w:rPr>
          <w:rFonts w:ascii="Times New Roman" w:hAnsi="Times New Roman" w:cs="Times New Roman"/>
          <w:sz w:val="28"/>
          <w:szCs w:val="28"/>
        </w:rPr>
        <w:t xml:space="preserve">в третьем </w:t>
      </w:r>
      <w:r w:rsidR="00EA54B9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EA54B9">
        <w:rPr>
          <w:rFonts w:ascii="Times New Roman" w:hAnsi="Times New Roman" w:cs="Times New Roman"/>
          <w:sz w:val="28"/>
          <w:szCs w:val="28"/>
        </w:rPr>
        <w:t>квартале 2021</w:t>
      </w:r>
      <w:r w:rsidR="00EA54B9" w:rsidRPr="00003EC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03EC5">
        <w:rPr>
          <w:rFonts w:ascii="Times New Roman" w:hAnsi="Times New Roman" w:cs="Times New Roman"/>
          <w:sz w:val="28"/>
          <w:szCs w:val="28"/>
        </w:rPr>
        <w:t>.</w:t>
      </w:r>
      <w:r w:rsidR="00EA54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009" w:rsidRPr="00003EC5" w:rsidRDefault="0071071F">
      <w:pPr>
        <w:tabs>
          <w:tab w:val="left" w:pos="145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3EC5">
        <w:rPr>
          <w:rFonts w:ascii="Times New Roman" w:hAnsi="Times New Roman" w:cs="Times New Roman"/>
          <w:sz w:val="28"/>
          <w:szCs w:val="28"/>
        </w:rPr>
        <w:t>Количество и дол</w:t>
      </w:r>
      <w:r w:rsidR="0081198A" w:rsidRPr="00003EC5">
        <w:rPr>
          <w:rFonts w:ascii="Times New Roman" w:hAnsi="Times New Roman" w:cs="Times New Roman"/>
          <w:sz w:val="28"/>
          <w:szCs w:val="28"/>
        </w:rPr>
        <w:t xml:space="preserve">я обращений, по которым </w:t>
      </w:r>
      <w:proofErr w:type="spellStart"/>
      <w:r w:rsidR="0081198A" w:rsidRPr="00003EC5">
        <w:rPr>
          <w:rFonts w:ascii="Times New Roman" w:hAnsi="Times New Roman" w:cs="Times New Roman"/>
          <w:sz w:val="28"/>
          <w:szCs w:val="28"/>
        </w:rPr>
        <w:t>Комарх</w:t>
      </w:r>
      <w:proofErr w:type="spellEnd"/>
      <w:r w:rsidRPr="00003EC5">
        <w:rPr>
          <w:rFonts w:ascii="Times New Roman" w:hAnsi="Times New Roman" w:cs="Times New Roman"/>
          <w:sz w:val="28"/>
          <w:szCs w:val="28"/>
        </w:rPr>
        <w:t xml:space="preserve"> Костромской области направлены ответы авт</w:t>
      </w:r>
      <w:r w:rsidR="00400702" w:rsidRPr="00003EC5">
        <w:rPr>
          <w:rFonts w:ascii="Times New Roman" w:hAnsi="Times New Roman" w:cs="Times New Roman"/>
          <w:sz w:val="28"/>
          <w:szCs w:val="28"/>
        </w:rPr>
        <w:t xml:space="preserve">орам обращений, </w:t>
      </w:r>
      <w:r w:rsidR="005A466E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400702" w:rsidRPr="00003EC5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007861">
        <w:rPr>
          <w:rFonts w:ascii="Times New Roman" w:hAnsi="Times New Roman" w:cs="Times New Roman"/>
          <w:sz w:val="28"/>
          <w:szCs w:val="28"/>
        </w:rPr>
        <w:t>1</w:t>
      </w:r>
      <w:r w:rsidR="00EA54B9">
        <w:rPr>
          <w:rFonts w:ascii="Times New Roman" w:hAnsi="Times New Roman" w:cs="Times New Roman"/>
          <w:sz w:val="28"/>
          <w:szCs w:val="28"/>
        </w:rPr>
        <w:t>0</w:t>
      </w:r>
      <w:r w:rsidR="00400702" w:rsidRPr="00003EC5">
        <w:rPr>
          <w:rFonts w:ascii="Times New Roman" w:hAnsi="Times New Roman" w:cs="Times New Roman"/>
          <w:sz w:val="28"/>
          <w:szCs w:val="28"/>
        </w:rPr>
        <w:t>обра</w:t>
      </w:r>
      <w:r w:rsidR="00CB3616" w:rsidRPr="00003EC5">
        <w:rPr>
          <w:rFonts w:ascii="Times New Roman" w:hAnsi="Times New Roman" w:cs="Times New Roman"/>
          <w:sz w:val="28"/>
          <w:szCs w:val="28"/>
        </w:rPr>
        <w:t>щений</w:t>
      </w:r>
      <w:r w:rsidR="00007861">
        <w:rPr>
          <w:rFonts w:ascii="Times New Roman" w:hAnsi="Times New Roman" w:cs="Times New Roman"/>
          <w:sz w:val="28"/>
          <w:szCs w:val="28"/>
        </w:rPr>
        <w:t xml:space="preserve"> и 100</w:t>
      </w:r>
      <w:r w:rsidRPr="00003EC5">
        <w:rPr>
          <w:rFonts w:ascii="Times New Roman" w:hAnsi="Times New Roman" w:cs="Times New Roman"/>
          <w:sz w:val="28"/>
          <w:szCs w:val="28"/>
        </w:rPr>
        <w:t xml:space="preserve"> % от общего количества обращений, поступивших в </w:t>
      </w:r>
      <w:proofErr w:type="spellStart"/>
      <w:r w:rsidRPr="00003EC5">
        <w:rPr>
          <w:rFonts w:ascii="Times New Roman" w:hAnsi="Times New Roman" w:cs="Times New Roman"/>
          <w:sz w:val="28"/>
          <w:szCs w:val="28"/>
        </w:rPr>
        <w:t>Комарх</w:t>
      </w:r>
      <w:proofErr w:type="spellEnd"/>
      <w:r w:rsidRPr="00003EC5">
        <w:rPr>
          <w:rFonts w:ascii="Times New Roman" w:hAnsi="Times New Roman" w:cs="Times New Roman"/>
          <w:sz w:val="28"/>
          <w:szCs w:val="28"/>
        </w:rPr>
        <w:t xml:space="preserve"> Костромской области </w:t>
      </w:r>
      <w:r w:rsidR="00EA54B9">
        <w:rPr>
          <w:rFonts w:ascii="Times New Roman" w:hAnsi="Times New Roman" w:cs="Times New Roman"/>
          <w:sz w:val="28"/>
          <w:szCs w:val="28"/>
        </w:rPr>
        <w:t>в третьем</w:t>
      </w:r>
      <w:r w:rsidR="00007861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1F6B07">
        <w:rPr>
          <w:rFonts w:ascii="Times New Roman" w:hAnsi="Times New Roman" w:cs="Times New Roman"/>
          <w:sz w:val="28"/>
          <w:szCs w:val="28"/>
        </w:rPr>
        <w:t>квартале 2021</w:t>
      </w:r>
      <w:r w:rsidR="00007861">
        <w:rPr>
          <w:rFonts w:ascii="Times New Roman" w:hAnsi="Times New Roman" w:cs="Times New Roman"/>
          <w:sz w:val="28"/>
          <w:szCs w:val="28"/>
        </w:rPr>
        <w:t xml:space="preserve"> года</w:t>
      </w:r>
      <w:r w:rsidR="001F6B07">
        <w:rPr>
          <w:rFonts w:ascii="Times New Roman" w:hAnsi="Times New Roman" w:cs="Times New Roman"/>
          <w:sz w:val="28"/>
          <w:szCs w:val="28"/>
        </w:rPr>
        <w:t>.</w:t>
      </w:r>
      <w:r w:rsidR="005A46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009" w:rsidRPr="00003EC5" w:rsidRDefault="0071071F">
      <w:pPr>
        <w:tabs>
          <w:tab w:val="left" w:pos="145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3EC5">
        <w:rPr>
          <w:rFonts w:ascii="Times New Roman" w:hAnsi="Times New Roman" w:cs="Times New Roman"/>
          <w:sz w:val="28"/>
          <w:szCs w:val="28"/>
        </w:rPr>
        <w:t>Доля принятых решений «разъяснено» в общем количестве</w:t>
      </w:r>
      <w:r w:rsidR="00400702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007861">
        <w:rPr>
          <w:rFonts w:ascii="Times New Roman" w:hAnsi="Times New Roman" w:cs="Times New Roman"/>
          <w:sz w:val="28"/>
          <w:szCs w:val="28"/>
        </w:rPr>
        <w:t xml:space="preserve">принятых решений составляет </w:t>
      </w:r>
      <w:r w:rsidR="00EA54B9">
        <w:rPr>
          <w:rFonts w:ascii="Times New Roman" w:hAnsi="Times New Roman" w:cs="Times New Roman"/>
          <w:sz w:val="28"/>
          <w:szCs w:val="28"/>
        </w:rPr>
        <w:t>30</w:t>
      </w:r>
      <w:r w:rsidRPr="00003EC5">
        <w:rPr>
          <w:rFonts w:ascii="Times New Roman" w:hAnsi="Times New Roman" w:cs="Times New Roman"/>
          <w:sz w:val="28"/>
          <w:szCs w:val="28"/>
        </w:rPr>
        <w:t xml:space="preserve"> % от общего количества о</w:t>
      </w:r>
      <w:r w:rsidR="0081198A" w:rsidRPr="00003EC5">
        <w:rPr>
          <w:rFonts w:ascii="Times New Roman" w:hAnsi="Times New Roman" w:cs="Times New Roman"/>
          <w:sz w:val="28"/>
          <w:szCs w:val="28"/>
        </w:rPr>
        <w:t xml:space="preserve">бращений, рассмотренных </w:t>
      </w:r>
      <w:proofErr w:type="spellStart"/>
      <w:r w:rsidR="0081198A" w:rsidRPr="00003EC5">
        <w:rPr>
          <w:rFonts w:ascii="Times New Roman" w:hAnsi="Times New Roman" w:cs="Times New Roman"/>
          <w:sz w:val="28"/>
          <w:szCs w:val="28"/>
        </w:rPr>
        <w:t>Комарх</w:t>
      </w:r>
      <w:proofErr w:type="spellEnd"/>
      <w:r w:rsidRPr="00003EC5">
        <w:rPr>
          <w:rFonts w:ascii="Times New Roman" w:hAnsi="Times New Roman" w:cs="Times New Roman"/>
          <w:sz w:val="28"/>
          <w:szCs w:val="28"/>
        </w:rPr>
        <w:t xml:space="preserve"> Костромской области </w:t>
      </w:r>
      <w:r w:rsidR="00EA54B9">
        <w:rPr>
          <w:rFonts w:ascii="Times New Roman" w:hAnsi="Times New Roman" w:cs="Times New Roman"/>
          <w:sz w:val="28"/>
          <w:szCs w:val="28"/>
        </w:rPr>
        <w:t xml:space="preserve">в третьем </w:t>
      </w:r>
      <w:r w:rsidR="001F6B07">
        <w:rPr>
          <w:rFonts w:ascii="Times New Roman" w:hAnsi="Times New Roman" w:cs="Times New Roman"/>
          <w:sz w:val="28"/>
          <w:szCs w:val="28"/>
        </w:rPr>
        <w:t>квартале 2021</w:t>
      </w:r>
      <w:r w:rsidRPr="00003EC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937BD" w:rsidRPr="00003EC5" w:rsidRDefault="009937BD" w:rsidP="009937BD">
      <w:pPr>
        <w:tabs>
          <w:tab w:val="left" w:pos="145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3EC5">
        <w:rPr>
          <w:rFonts w:ascii="Times New Roman" w:hAnsi="Times New Roman" w:cs="Times New Roman"/>
          <w:sz w:val="28"/>
          <w:szCs w:val="28"/>
        </w:rPr>
        <w:t xml:space="preserve">Доля принятых решений «направлено по компетенции» в общем количестве </w:t>
      </w:r>
      <w:r w:rsidR="00AB3686" w:rsidRPr="00003EC5">
        <w:rPr>
          <w:rFonts w:ascii="Times New Roman" w:hAnsi="Times New Roman" w:cs="Times New Roman"/>
          <w:sz w:val="28"/>
          <w:szCs w:val="28"/>
        </w:rPr>
        <w:t>принятых</w:t>
      </w:r>
      <w:r w:rsidR="001F6B07">
        <w:rPr>
          <w:rFonts w:ascii="Times New Roman" w:hAnsi="Times New Roman" w:cs="Times New Roman"/>
          <w:sz w:val="28"/>
          <w:szCs w:val="28"/>
        </w:rPr>
        <w:t xml:space="preserve"> решений составляет </w:t>
      </w:r>
      <w:r w:rsidR="00EA54B9">
        <w:rPr>
          <w:rFonts w:ascii="Times New Roman" w:hAnsi="Times New Roman" w:cs="Times New Roman"/>
          <w:sz w:val="28"/>
          <w:szCs w:val="28"/>
        </w:rPr>
        <w:t>50</w:t>
      </w:r>
      <w:r w:rsidR="00AB3686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Pr="00003EC5">
        <w:rPr>
          <w:rFonts w:ascii="Times New Roman" w:hAnsi="Times New Roman" w:cs="Times New Roman"/>
          <w:sz w:val="28"/>
          <w:szCs w:val="28"/>
        </w:rPr>
        <w:t xml:space="preserve">% от общего количества обращений, рассмотренных </w:t>
      </w:r>
      <w:proofErr w:type="spellStart"/>
      <w:r w:rsidRPr="00003EC5">
        <w:rPr>
          <w:rFonts w:ascii="Times New Roman" w:hAnsi="Times New Roman" w:cs="Times New Roman"/>
          <w:sz w:val="28"/>
          <w:szCs w:val="28"/>
        </w:rPr>
        <w:t>Комарх</w:t>
      </w:r>
      <w:proofErr w:type="spellEnd"/>
      <w:r w:rsidRPr="00003EC5">
        <w:rPr>
          <w:rFonts w:ascii="Times New Roman" w:hAnsi="Times New Roman" w:cs="Times New Roman"/>
          <w:sz w:val="28"/>
          <w:szCs w:val="28"/>
        </w:rPr>
        <w:t xml:space="preserve"> Костромской области </w:t>
      </w:r>
      <w:r w:rsidR="00EA54B9">
        <w:rPr>
          <w:rFonts w:ascii="Times New Roman" w:hAnsi="Times New Roman" w:cs="Times New Roman"/>
          <w:sz w:val="28"/>
          <w:szCs w:val="28"/>
        </w:rPr>
        <w:t xml:space="preserve">в третьем </w:t>
      </w:r>
      <w:r w:rsidR="00EA54B9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2176AA">
        <w:rPr>
          <w:rFonts w:ascii="Times New Roman" w:hAnsi="Times New Roman" w:cs="Times New Roman"/>
          <w:sz w:val="28"/>
          <w:szCs w:val="28"/>
        </w:rPr>
        <w:t>квартале 2021</w:t>
      </w:r>
      <w:r w:rsidRPr="00003EC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B4009" w:rsidRPr="00003EC5" w:rsidRDefault="0071071F">
      <w:pPr>
        <w:tabs>
          <w:tab w:val="left" w:pos="145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3EC5">
        <w:rPr>
          <w:rFonts w:ascii="Times New Roman" w:hAnsi="Times New Roman" w:cs="Times New Roman"/>
          <w:sz w:val="28"/>
          <w:szCs w:val="28"/>
        </w:rPr>
        <w:t>Доля принятых решений «меры приняты» в общем количестве принятых решений составляет 0 % от общего количества обращений, расс</w:t>
      </w:r>
      <w:r w:rsidR="0081198A" w:rsidRPr="00003EC5">
        <w:rPr>
          <w:rFonts w:ascii="Times New Roman" w:hAnsi="Times New Roman" w:cs="Times New Roman"/>
          <w:sz w:val="28"/>
          <w:szCs w:val="28"/>
        </w:rPr>
        <w:t xml:space="preserve">мотренных </w:t>
      </w:r>
      <w:proofErr w:type="spellStart"/>
      <w:r w:rsidR="0081198A" w:rsidRPr="00003EC5">
        <w:rPr>
          <w:rFonts w:ascii="Times New Roman" w:hAnsi="Times New Roman" w:cs="Times New Roman"/>
          <w:sz w:val="28"/>
          <w:szCs w:val="28"/>
        </w:rPr>
        <w:t>Комарх</w:t>
      </w:r>
      <w:proofErr w:type="spellEnd"/>
      <w:r w:rsidRPr="00003EC5">
        <w:rPr>
          <w:rFonts w:ascii="Times New Roman" w:hAnsi="Times New Roman" w:cs="Times New Roman"/>
          <w:sz w:val="28"/>
          <w:szCs w:val="28"/>
        </w:rPr>
        <w:t xml:space="preserve"> Костромской области </w:t>
      </w:r>
      <w:r w:rsidR="00EA54B9">
        <w:rPr>
          <w:rFonts w:ascii="Times New Roman" w:hAnsi="Times New Roman" w:cs="Times New Roman"/>
          <w:sz w:val="28"/>
          <w:szCs w:val="28"/>
        </w:rPr>
        <w:t xml:space="preserve">в третьем </w:t>
      </w:r>
      <w:r w:rsidR="00EA54B9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2176AA">
        <w:rPr>
          <w:rFonts w:ascii="Times New Roman" w:hAnsi="Times New Roman" w:cs="Times New Roman"/>
          <w:sz w:val="28"/>
          <w:szCs w:val="28"/>
        </w:rPr>
        <w:t>квартале 2021</w:t>
      </w:r>
      <w:r w:rsidRPr="00003EC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B4009" w:rsidRPr="00003EC5" w:rsidRDefault="0071071F">
      <w:pPr>
        <w:tabs>
          <w:tab w:val="left" w:pos="145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3EC5">
        <w:rPr>
          <w:rFonts w:ascii="Times New Roman" w:hAnsi="Times New Roman" w:cs="Times New Roman"/>
          <w:sz w:val="28"/>
          <w:szCs w:val="28"/>
        </w:rPr>
        <w:t>Доля принятых решений «не поддержано» в общем количестве принятых решений составляет 0% от общего количеств</w:t>
      </w:r>
      <w:r w:rsidR="0081198A" w:rsidRPr="00003EC5">
        <w:rPr>
          <w:rFonts w:ascii="Times New Roman" w:hAnsi="Times New Roman" w:cs="Times New Roman"/>
          <w:sz w:val="28"/>
          <w:szCs w:val="28"/>
        </w:rPr>
        <w:t xml:space="preserve">а обращений, по которым </w:t>
      </w:r>
      <w:proofErr w:type="spellStart"/>
      <w:r w:rsidR="0081198A" w:rsidRPr="00003EC5">
        <w:rPr>
          <w:rFonts w:ascii="Times New Roman" w:hAnsi="Times New Roman" w:cs="Times New Roman"/>
          <w:sz w:val="28"/>
          <w:szCs w:val="28"/>
        </w:rPr>
        <w:t>Комарх</w:t>
      </w:r>
      <w:proofErr w:type="spellEnd"/>
      <w:r w:rsidRPr="00003EC5">
        <w:rPr>
          <w:rFonts w:ascii="Times New Roman" w:hAnsi="Times New Roman" w:cs="Times New Roman"/>
          <w:sz w:val="28"/>
          <w:szCs w:val="28"/>
        </w:rPr>
        <w:t xml:space="preserve"> Костромской области направлены ответы авторам обращений </w:t>
      </w:r>
      <w:r w:rsidR="00EA54B9">
        <w:rPr>
          <w:rFonts w:ascii="Times New Roman" w:hAnsi="Times New Roman" w:cs="Times New Roman"/>
          <w:sz w:val="28"/>
          <w:szCs w:val="28"/>
        </w:rPr>
        <w:t xml:space="preserve">в третьем </w:t>
      </w:r>
      <w:r w:rsidR="00EA54B9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2176AA">
        <w:rPr>
          <w:rFonts w:ascii="Times New Roman" w:hAnsi="Times New Roman" w:cs="Times New Roman"/>
          <w:sz w:val="28"/>
          <w:szCs w:val="28"/>
        </w:rPr>
        <w:t>квартале 2021</w:t>
      </w:r>
      <w:r w:rsidRPr="00003EC5">
        <w:rPr>
          <w:rFonts w:ascii="Times New Roman" w:hAnsi="Times New Roman" w:cs="Times New Roman"/>
          <w:sz w:val="28"/>
          <w:szCs w:val="28"/>
        </w:rPr>
        <w:t xml:space="preserve"> года.</w:t>
      </w:r>
      <w:r w:rsidR="00CB3616" w:rsidRPr="00003E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686" w:rsidRPr="00003EC5" w:rsidRDefault="00AB3686">
      <w:pPr>
        <w:tabs>
          <w:tab w:val="left" w:pos="145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3EC5">
        <w:rPr>
          <w:rFonts w:ascii="Times New Roman" w:hAnsi="Times New Roman" w:cs="Times New Roman"/>
          <w:sz w:val="28"/>
          <w:szCs w:val="28"/>
        </w:rPr>
        <w:lastRenderedPageBreak/>
        <w:t>Доля принятых решений «поддержано» в общем количеств</w:t>
      </w:r>
      <w:r w:rsidR="002176AA">
        <w:rPr>
          <w:rFonts w:ascii="Times New Roman" w:hAnsi="Times New Roman" w:cs="Times New Roman"/>
          <w:sz w:val="28"/>
          <w:szCs w:val="28"/>
        </w:rPr>
        <w:t xml:space="preserve">е принятых решений составляет </w:t>
      </w:r>
      <w:r w:rsidR="00EA54B9">
        <w:rPr>
          <w:rFonts w:ascii="Times New Roman" w:hAnsi="Times New Roman" w:cs="Times New Roman"/>
          <w:sz w:val="28"/>
          <w:szCs w:val="28"/>
        </w:rPr>
        <w:t xml:space="preserve">20 </w:t>
      </w:r>
      <w:r w:rsidRPr="00003EC5">
        <w:rPr>
          <w:rFonts w:ascii="Times New Roman" w:hAnsi="Times New Roman" w:cs="Times New Roman"/>
          <w:sz w:val="28"/>
          <w:szCs w:val="28"/>
        </w:rPr>
        <w:t xml:space="preserve">% от общего количества обращений, по которым </w:t>
      </w:r>
      <w:proofErr w:type="spellStart"/>
      <w:r w:rsidRPr="00003EC5">
        <w:rPr>
          <w:rFonts w:ascii="Times New Roman" w:hAnsi="Times New Roman" w:cs="Times New Roman"/>
          <w:sz w:val="28"/>
          <w:szCs w:val="28"/>
        </w:rPr>
        <w:t>Комарх</w:t>
      </w:r>
      <w:proofErr w:type="spellEnd"/>
      <w:r w:rsidRPr="00003EC5">
        <w:rPr>
          <w:rFonts w:ascii="Times New Roman" w:hAnsi="Times New Roman" w:cs="Times New Roman"/>
          <w:sz w:val="28"/>
          <w:szCs w:val="28"/>
        </w:rPr>
        <w:t xml:space="preserve"> Костромской области направлены ответы авторам обращений </w:t>
      </w:r>
      <w:r w:rsidR="00EA54B9">
        <w:rPr>
          <w:rFonts w:ascii="Times New Roman" w:hAnsi="Times New Roman" w:cs="Times New Roman"/>
          <w:sz w:val="28"/>
          <w:szCs w:val="28"/>
        </w:rPr>
        <w:t xml:space="preserve">в третьем </w:t>
      </w:r>
      <w:r w:rsidR="00EA54B9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2176AA">
        <w:rPr>
          <w:rFonts w:ascii="Times New Roman" w:hAnsi="Times New Roman" w:cs="Times New Roman"/>
          <w:sz w:val="28"/>
          <w:szCs w:val="28"/>
        </w:rPr>
        <w:t>квартале 2021</w:t>
      </w:r>
      <w:r w:rsidRPr="00003EC5">
        <w:rPr>
          <w:rFonts w:ascii="Times New Roman" w:hAnsi="Times New Roman" w:cs="Times New Roman"/>
          <w:sz w:val="28"/>
          <w:szCs w:val="28"/>
        </w:rPr>
        <w:t xml:space="preserve"> года.</w:t>
      </w:r>
      <w:bookmarkStart w:id="0" w:name="_GoBack"/>
      <w:bookmarkEnd w:id="0"/>
    </w:p>
    <w:sectPr w:rsidR="00AB3686" w:rsidRPr="00003EC5" w:rsidSect="002176AA">
      <w:pgSz w:w="16838" w:h="11906" w:orient="landscape"/>
      <w:pgMar w:top="426" w:right="962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76CD"/>
    <w:multiLevelType w:val="hybridMultilevel"/>
    <w:tmpl w:val="CC101E7C"/>
    <w:lvl w:ilvl="0" w:tplc="CC64B3E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07B32"/>
    <w:multiLevelType w:val="hybridMultilevel"/>
    <w:tmpl w:val="05247562"/>
    <w:lvl w:ilvl="0" w:tplc="239C969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867EF2"/>
    <w:multiLevelType w:val="hybridMultilevel"/>
    <w:tmpl w:val="D03C0420"/>
    <w:lvl w:ilvl="0" w:tplc="BE66EE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1603FD"/>
    <w:multiLevelType w:val="hybridMultilevel"/>
    <w:tmpl w:val="644E6C5A"/>
    <w:lvl w:ilvl="0" w:tplc="6FB041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009"/>
    <w:rsid w:val="00003EC5"/>
    <w:rsid w:val="00007861"/>
    <w:rsid w:val="000078D1"/>
    <w:rsid w:val="00025B2F"/>
    <w:rsid w:val="0004376F"/>
    <w:rsid w:val="0005216C"/>
    <w:rsid w:val="00085F38"/>
    <w:rsid w:val="000A0D07"/>
    <w:rsid w:val="000A2EA1"/>
    <w:rsid w:val="000E101C"/>
    <w:rsid w:val="000F7A3F"/>
    <w:rsid w:val="00106946"/>
    <w:rsid w:val="00113368"/>
    <w:rsid w:val="001520BB"/>
    <w:rsid w:val="001E3EBC"/>
    <w:rsid w:val="001F6B07"/>
    <w:rsid w:val="002176AA"/>
    <w:rsid w:val="00224809"/>
    <w:rsid w:val="002272F9"/>
    <w:rsid w:val="0022766D"/>
    <w:rsid w:val="00253C7E"/>
    <w:rsid w:val="00256BEC"/>
    <w:rsid w:val="00284630"/>
    <w:rsid w:val="002B07A3"/>
    <w:rsid w:val="002D30F5"/>
    <w:rsid w:val="002D492B"/>
    <w:rsid w:val="002F222D"/>
    <w:rsid w:val="002F7FB3"/>
    <w:rsid w:val="003448AC"/>
    <w:rsid w:val="00362772"/>
    <w:rsid w:val="003A22C8"/>
    <w:rsid w:val="003F2656"/>
    <w:rsid w:val="003F7267"/>
    <w:rsid w:val="00400702"/>
    <w:rsid w:val="00402A53"/>
    <w:rsid w:val="00411389"/>
    <w:rsid w:val="00425343"/>
    <w:rsid w:val="00462DC8"/>
    <w:rsid w:val="00483AC1"/>
    <w:rsid w:val="004B0BB1"/>
    <w:rsid w:val="004D6A5A"/>
    <w:rsid w:val="004E0197"/>
    <w:rsid w:val="004F3F31"/>
    <w:rsid w:val="00516479"/>
    <w:rsid w:val="00547F1E"/>
    <w:rsid w:val="005A466E"/>
    <w:rsid w:val="005B64D9"/>
    <w:rsid w:val="005C0BAA"/>
    <w:rsid w:val="005F4667"/>
    <w:rsid w:val="00611A8D"/>
    <w:rsid w:val="00612A5F"/>
    <w:rsid w:val="00617A5A"/>
    <w:rsid w:val="006319D2"/>
    <w:rsid w:val="00666BCE"/>
    <w:rsid w:val="006B3AB6"/>
    <w:rsid w:val="0071071F"/>
    <w:rsid w:val="00780D4F"/>
    <w:rsid w:val="007D0100"/>
    <w:rsid w:val="007D011A"/>
    <w:rsid w:val="007E6439"/>
    <w:rsid w:val="0081198A"/>
    <w:rsid w:val="00864E30"/>
    <w:rsid w:val="00892EFE"/>
    <w:rsid w:val="00896A7F"/>
    <w:rsid w:val="008F39F5"/>
    <w:rsid w:val="00944FFA"/>
    <w:rsid w:val="00972A5F"/>
    <w:rsid w:val="009910C7"/>
    <w:rsid w:val="009937BD"/>
    <w:rsid w:val="009D1999"/>
    <w:rsid w:val="009D6E6D"/>
    <w:rsid w:val="00A13798"/>
    <w:rsid w:val="00A330CD"/>
    <w:rsid w:val="00A37353"/>
    <w:rsid w:val="00AB3686"/>
    <w:rsid w:val="00AD5FDE"/>
    <w:rsid w:val="00B33F43"/>
    <w:rsid w:val="00B37026"/>
    <w:rsid w:val="00B91695"/>
    <w:rsid w:val="00BA0BAC"/>
    <w:rsid w:val="00BA2DD1"/>
    <w:rsid w:val="00BB4009"/>
    <w:rsid w:val="00BB58A8"/>
    <w:rsid w:val="00C119E0"/>
    <w:rsid w:val="00C80F25"/>
    <w:rsid w:val="00C8338E"/>
    <w:rsid w:val="00C9029A"/>
    <w:rsid w:val="00CB3616"/>
    <w:rsid w:val="00CD14DD"/>
    <w:rsid w:val="00CE1A08"/>
    <w:rsid w:val="00CE7983"/>
    <w:rsid w:val="00D27EC9"/>
    <w:rsid w:val="00D5367F"/>
    <w:rsid w:val="00D5594E"/>
    <w:rsid w:val="00D8655F"/>
    <w:rsid w:val="00E0017A"/>
    <w:rsid w:val="00E0681E"/>
    <w:rsid w:val="00E10890"/>
    <w:rsid w:val="00E113EE"/>
    <w:rsid w:val="00E17B2C"/>
    <w:rsid w:val="00E41AAA"/>
    <w:rsid w:val="00EA54B9"/>
    <w:rsid w:val="00ED112A"/>
    <w:rsid w:val="00ED4180"/>
    <w:rsid w:val="00F21455"/>
    <w:rsid w:val="00F522F6"/>
    <w:rsid w:val="00F92C03"/>
    <w:rsid w:val="00F94A99"/>
    <w:rsid w:val="00F96C95"/>
    <w:rsid w:val="00FE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Pr>
      <w:color w:val="808080"/>
    </w:rPr>
  </w:style>
  <w:style w:type="table" w:styleId="a6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Pr>
      <w:color w:val="808080"/>
    </w:rPr>
  </w:style>
  <w:style w:type="table" w:styleId="a6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numbering" Target="numbering.xml"/><Relationship Id="rId16" Type="http://schemas.openxmlformats.org/officeDocument/2006/relationships/chart" Target="charts/chart10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40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обращений, поступивших в форме электронного документа,</a:t>
            </a:r>
            <a:r>
              <a:rPr lang="ru-RU" sz="144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в письменной и устной форме</a:t>
            </a:r>
            <a:endParaRPr lang="ru-RU" sz="144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8.620689655172413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 квартал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Лист1!$A$1:$E$1</c:f>
              <c:strCache>
                <c:ptCount val="5"/>
                <c:pt idx="0">
                  <c:v> период</c:v>
                </c:pt>
                <c:pt idx="1">
                  <c:v>электронные обращения</c:v>
                </c:pt>
                <c:pt idx="2">
                  <c:v>письменные обращения</c:v>
                </c:pt>
                <c:pt idx="3">
                  <c:v>устные обращения</c:v>
                </c:pt>
                <c:pt idx="4">
                  <c:v>всего</c:v>
                </c:pt>
              </c:strCache>
            </c:strRef>
          </c:cat>
          <c:val>
            <c:numRef>
              <c:f>Лист1!$A$2:$E$2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8</c:v>
                </c:pt>
                <c:pt idx="3">
                  <c:v>0</c:v>
                </c:pt>
                <c:pt idx="4">
                  <c:v>10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uri="{C3380CC4-5D6E-409C-BE32-E72D297353CC}"/>
          </c:extLst>
        </c:ser>
        <c:ser>
          <c:idx val="1"/>
          <c:order val="1"/>
          <c:spPr>
            <a:ln>
              <a:noFill/>
            </a:ln>
          </c:spPr>
          <c:invertIfNegative val="0"/>
          <c:dLbls>
            <c:dLbl>
              <c:idx val="0"/>
              <c:delete val="1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Лист1!$A$1:$E$1</c:f>
              <c:strCache>
                <c:ptCount val="5"/>
                <c:pt idx="0">
                  <c:v> период</c:v>
                </c:pt>
                <c:pt idx="1">
                  <c:v>электронные обращения</c:v>
                </c:pt>
                <c:pt idx="2">
                  <c:v>письменные обращения</c:v>
                </c:pt>
                <c:pt idx="3">
                  <c:v>устные обращения</c:v>
                </c:pt>
                <c:pt idx="4">
                  <c:v>всего</c:v>
                </c:pt>
              </c:strCache>
            </c:strRef>
          </c:cat>
          <c:val>
            <c:numRef>
              <c:f>Лист1!$A$3:$E$3</c:f>
              <c:numCache>
                <c:formatCode>General</c:formatCode>
                <c:ptCount val="5"/>
                <c:pt idx="0">
                  <c:v>0</c:v>
                </c:pt>
                <c:pt idx="1">
                  <c:v>4</c:v>
                </c:pt>
                <c:pt idx="2">
                  <c:v>10</c:v>
                </c:pt>
                <c:pt idx="3">
                  <c:v>0</c:v>
                </c:pt>
                <c:pt idx="4">
                  <c:v>14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uri="{C3380CC4-5D6E-409C-BE32-E72D297353CC}"/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overlap val="100"/>
        <c:axId val="127584128"/>
        <c:axId val="127590400"/>
        <c:extLst xmlns:mc="http://schemas.openxmlformats.org/markup-compatibility/2006" xmlns:c14="http://schemas.microsoft.com/office/drawing/2007/8/2/chart">
          <c:ext uri="{02D57815-91ED-43cb-92C2-25804820EDAC}"/>
        </c:extLst>
      </c:barChart>
      <c:catAx>
        <c:axId val="1275841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27590400"/>
        <c:crosses val="autoZero"/>
        <c:auto val="1"/>
        <c:lblAlgn val="ctr"/>
        <c:lblOffset val="100"/>
        <c:noMultiLvlLbl val="0"/>
      </c:catAx>
      <c:valAx>
        <c:axId val="12759040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27584128"/>
        <c:crosses val="autoZero"/>
        <c:crossBetween val="between"/>
      </c:valAx>
    </c:plotArea>
    <c:legend>
      <c:legendPos val="t"/>
      <c:overlay val="0"/>
    </c:legend>
    <c:plotVisOnly val="0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 в форме электронного документа</c:v>
                </c:pt>
              </c:strCache>
            </c:strRef>
          </c:tx>
          <c:invertIfNegative val="0"/>
          <c:dLbls>
            <c:delete val="1"/>
          </c:dLbls>
          <c:cat>
            <c:strRef>
              <c:f>Лист1!$A$2:$A$3</c:f>
              <c:strCache>
                <c:ptCount val="2"/>
                <c:pt idx="0">
                  <c:v>3 кв. 2021 г.</c:v>
                </c:pt>
                <c:pt idx="1">
                  <c:v>2 кв. 2021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4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uri="{C3380CC4-5D6E-409C-BE32-E72D297353CC}"/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Всего обращений за период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mc="http://schemas.openxmlformats.org/markup-compatibility/2006" xmlns:c14="http://schemas.microsoft.com/office/drawing/2007/8/2/chart">
                <c:ext uri="{CE6537A1-D6FC-4f65-9D91-7224C49458BB}"/>
                <c:ext uri="{C3380CC4-5D6E-409C-BE32-E72D297353CC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mc="http://schemas.openxmlformats.org/markup-compatibility/2006" xmlns:c14="http://schemas.microsoft.com/office/drawing/2007/8/2/chart">
                <c:ext uri="{CE6537A1-D6FC-4f65-9D91-7224C49458BB}"/>
                <c:ext uri="{C3380CC4-5D6E-409C-BE32-E72D297353CC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mc="http://schemas.openxmlformats.org/markup-compatibility/2006" xmlns:c14="http://schemas.microsoft.com/office/drawing/2007/8/2/chart">
                <c:ext uri="{CE6537A1-D6FC-4f65-9D91-7224C49458BB}"/>
                <c:ext uri="{C3380CC4-5D6E-409C-BE32-E72D297353CC}"/>
              </c:extLst>
            </c:dLbl>
            <c:spPr>
              <a:noFill/>
              <a:ln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mc="http://schemas.openxmlformats.org/markup-compatibility/2006" xmlns:c14="http://schemas.microsoft.com/office/drawing/2007/8/2/chart">
              <c:ext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3 кв. 2021 г.</c:v>
                </c:pt>
                <c:pt idx="1">
                  <c:v>2 кв. 2021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10</c:v>
                </c:pt>
                <c:pt idx="1">
                  <c:v>14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uri="{C3380CC4-5D6E-409C-BE32-E72D297353CC}"/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14025216"/>
        <c:axId val="114028928"/>
      </c:barChart>
      <c:catAx>
        <c:axId val="11402521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14028928"/>
        <c:crosses val="autoZero"/>
        <c:auto val="1"/>
        <c:lblAlgn val="ctr"/>
        <c:lblOffset val="100"/>
        <c:noMultiLvlLbl val="0"/>
      </c:catAx>
      <c:valAx>
        <c:axId val="11402892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1402521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1393189945216545"/>
          <c:w val="0.93302891933028964"/>
          <c:h val="0.70045763510330461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 в форме электронного документа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5.45073375262055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mc="http://schemas.openxmlformats.org/markup-compatibility/2006" xmlns:c14="http://schemas.microsoft.com/office/drawing/2007/8/2/chart">
                <c:ext uri="{CE6537A1-D6FC-4f65-9D91-7224C49458BB}"/>
                <c:ext uri="{C3380CC4-5D6E-409C-BE32-E72D297353CC}"/>
              </c:extLst>
            </c:dLbl>
            <c:dLbl>
              <c:idx val="1"/>
              <c:layout>
                <c:manualLayout>
                  <c:x val="0"/>
                  <c:y val="-2.935010482180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mc="http://schemas.openxmlformats.org/markup-compatibility/2006" xmlns:c14="http://schemas.microsoft.com/office/drawing/2007/8/2/chart">
                <c:ext uri="{CE6537A1-D6FC-4f65-9D91-7224C49458BB}"/>
                <c:ext uri="{C3380CC4-5D6E-409C-BE32-E72D297353CC}"/>
              </c:extLst>
            </c:dLbl>
            <c:dLbl>
              <c:idx val="2"/>
              <c:layout>
                <c:manualLayout>
                  <c:x val="0"/>
                  <c:y val="-2.5157232704402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mc="http://schemas.openxmlformats.org/markup-compatibility/2006" xmlns:c14="http://schemas.microsoft.com/office/drawing/2007/8/2/chart">
                <c:ext uri="{CE6537A1-D6FC-4f65-9D91-7224C49458BB}"/>
                <c:ext uri="{C3380CC4-5D6E-409C-BE32-E72D297353CC}"/>
              </c:extLst>
            </c:dLbl>
            <c:spPr>
              <a:solidFill>
                <a:schemeClr val="bg1"/>
              </a:solidFill>
              <a:ln>
                <a:solidFill>
                  <a:schemeClr val="accent2"/>
                </a:solidFill>
              </a:ln>
            </c:spPr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mc="http://schemas.openxmlformats.org/markup-compatibility/2006" xmlns:c14="http://schemas.microsoft.com/office/drawing/2007/8/2/chart">
              <c:ext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3 кв. 2021 г.</c:v>
                </c:pt>
                <c:pt idx="1">
                  <c:v>2 кв. 2021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4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uri="{C3380CC4-5D6E-409C-BE32-E72D297353CC}"/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Всего обращений за период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7904294592923433E-17"/>
                  <c:y val="-5.03144654088050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mc="http://schemas.openxmlformats.org/markup-compatibility/2006" xmlns:c14="http://schemas.microsoft.com/office/drawing/2007/8/2/chart">
                <c:ext uri="{CE6537A1-D6FC-4f65-9D91-7224C49458BB}"/>
                <c:ext uri="{C3380CC4-5D6E-409C-BE32-E72D297353CC}"/>
              </c:extLst>
            </c:dLbl>
            <c:dLbl>
              <c:idx val="1"/>
              <c:layout>
                <c:manualLayout>
                  <c:x val="0"/>
                  <c:y val="-5.87002096436058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mc="http://schemas.openxmlformats.org/markup-compatibility/2006" xmlns:c14="http://schemas.microsoft.com/office/drawing/2007/8/2/chart">
                <c:ext uri="{CE6537A1-D6FC-4f65-9D91-7224C49458BB}"/>
                <c:ext uri="{C3380CC4-5D6E-409C-BE32-E72D297353CC}"/>
              </c:extLst>
            </c:dLbl>
            <c:dLbl>
              <c:idx val="2"/>
              <c:layout>
                <c:manualLayout>
                  <c:x val="3.6529680365296795E-2"/>
                  <c:y val="-3.18547094364882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mc="http://schemas.openxmlformats.org/markup-compatibility/2006" xmlns:c14="http://schemas.microsoft.com/office/drawing/2007/8/2/chart">
                <c:ext uri="{CE6537A1-D6FC-4f65-9D91-7224C49458BB}"/>
                <c:ext uri="{C3380CC4-5D6E-409C-BE32-E72D297353CC}"/>
              </c:extLst>
            </c:dLbl>
            <c:spPr>
              <a:solidFill>
                <a:schemeClr val="bg1"/>
              </a:solidFill>
              <a:ln>
                <a:solidFill>
                  <a:schemeClr val="accent2"/>
                </a:solidFill>
              </a:ln>
            </c:spPr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mc="http://schemas.openxmlformats.org/markup-compatibility/2006" xmlns:c14="http://schemas.microsoft.com/office/drawing/2007/8/2/chart">
              <c:ext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3 кв. 2021 г.</c:v>
                </c:pt>
                <c:pt idx="1">
                  <c:v>2 кв. 2021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10</c:v>
                </c:pt>
                <c:pt idx="1">
                  <c:v>14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uri="{C3380CC4-5D6E-409C-BE32-E72D297353CC}"/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cylinder"/>
        <c:axId val="89876352"/>
        <c:axId val="89877888"/>
        <c:axId val="127673216"/>
      </c:bar3DChart>
      <c:catAx>
        <c:axId val="898763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9877888"/>
        <c:crosses val="autoZero"/>
        <c:auto val="1"/>
        <c:lblAlgn val="ctr"/>
        <c:lblOffset val="100"/>
        <c:noMultiLvlLbl val="0"/>
      </c:catAx>
      <c:valAx>
        <c:axId val="8987788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89876352"/>
        <c:crosses val="autoZero"/>
        <c:crossBetween val="between"/>
      </c:valAx>
      <c:serAx>
        <c:axId val="127673216"/>
        <c:scaling>
          <c:orientation val="minMax"/>
        </c:scaling>
        <c:delete val="1"/>
        <c:axPos val="b"/>
        <c:majorTickMark val="out"/>
        <c:minorTickMark val="none"/>
        <c:tickLblPos val="nextTo"/>
        <c:crossAx val="89877888"/>
        <c:crosses val="autoZero"/>
      </c:serAx>
    </c:plotArea>
    <c:legend>
      <c:legendPos val="t"/>
      <c:layout>
        <c:manualLayout>
          <c:xMode val="edge"/>
          <c:yMode val="edge"/>
          <c:x val="0"/>
          <c:y val="0.88516408603287"/>
          <c:w val="0.95975503062119827"/>
          <c:h val="0.11483591396713012"/>
        </c:manualLayout>
      </c:layout>
      <c:overlay val="0"/>
    </c:legend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7800687285224559E-2"/>
          <c:y val="0.13921791026121741"/>
          <c:w val="0.92439862542955364"/>
          <c:h val="0.6644294463192276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Авторы указали соц. статус</c:v>
                </c:pt>
              </c:strCache>
            </c:strRef>
          </c:tx>
          <c:invertIfNegative val="0"/>
          <c:dLbls>
            <c:delete val="1"/>
          </c:dLbls>
          <c:cat>
            <c:strRef>
              <c:f>Лист1!$A$2:$A$3</c:f>
              <c:strCache>
                <c:ptCount val="2"/>
                <c:pt idx="0">
                  <c:v>3 кв. 2021 г.</c:v>
                </c:pt>
                <c:pt idx="1">
                  <c:v>2 кв.  2021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uri="{C3380CC4-5D6E-409C-BE32-E72D297353CC}"/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Всего обращений</c:v>
                </c:pt>
              </c:strCache>
            </c:strRef>
          </c:tx>
          <c:invertIfNegative val="0"/>
          <c:dLbls>
            <c:delete val="1"/>
          </c:dLbls>
          <c:cat>
            <c:strRef>
              <c:f>Лист1!$A$2:$A$3</c:f>
              <c:strCache>
                <c:ptCount val="2"/>
                <c:pt idx="0">
                  <c:v>3 кв. 2021 г.</c:v>
                </c:pt>
                <c:pt idx="1">
                  <c:v>2 кв.  2021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10</c:v>
                </c:pt>
                <c:pt idx="1">
                  <c:v>14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uri="{C3380CC4-5D6E-409C-BE32-E72D297353CC}"/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shape val="box"/>
        <c:axId val="127518976"/>
        <c:axId val="127520768"/>
        <c:axId val="127596288"/>
      </c:bar3DChart>
      <c:catAx>
        <c:axId val="1275189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27520768"/>
        <c:crosses val="autoZero"/>
        <c:auto val="1"/>
        <c:lblAlgn val="ctr"/>
        <c:lblOffset val="100"/>
        <c:noMultiLvlLbl val="0"/>
      </c:catAx>
      <c:valAx>
        <c:axId val="12752076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27518976"/>
        <c:crosses val="autoZero"/>
        <c:crossBetween val="between"/>
      </c:valAx>
      <c:serAx>
        <c:axId val="127596288"/>
        <c:scaling>
          <c:orientation val="minMax"/>
        </c:scaling>
        <c:delete val="1"/>
        <c:axPos val="b"/>
        <c:majorTickMark val="out"/>
        <c:minorTickMark val="none"/>
        <c:tickLblPos val="nextTo"/>
        <c:crossAx val="127520768"/>
        <c:crosses val="autoZero"/>
      </c:serAx>
    </c:plotArea>
    <c:legend>
      <c:legendPos val="t"/>
      <c:overlay val="0"/>
    </c:legend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Доли количества обращений, поступивших в форме электронного документа, в письменной и устной форме</a:t>
            </a:r>
          </a:p>
        </c:rich>
      </c:tx>
      <c:overlay val="0"/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электронные обращения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3 кв. 2021г.</c:v>
                </c:pt>
                <c:pt idx="1">
                  <c:v>2 кв. 2021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4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uri="{C3380CC4-5D6E-409C-BE32-E72D297353CC}"/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письменные обращения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3 кв. 2021г.</c:v>
                </c:pt>
                <c:pt idx="1">
                  <c:v>2 кв. 2021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8</c:v>
                </c:pt>
                <c:pt idx="1">
                  <c:v>10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uri="{C3380CC4-5D6E-409C-BE32-E72D297353CC}"/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устные обращения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3 кв. 2021г.</c:v>
                </c:pt>
                <c:pt idx="1">
                  <c:v>2 кв. 2021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uri="{C3380CC4-5D6E-409C-BE32-E72D297353CC}"/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128034688"/>
        <c:axId val="128036224"/>
      </c:barChart>
      <c:catAx>
        <c:axId val="12803468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128036224"/>
        <c:crosses val="autoZero"/>
        <c:auto val="1"/>
        <c:lblAlgn val="ctr"/>
        <c:lblOffset val="100"/>
        <c:noMultiLvlLbl val="0"/>
      </c:catAx>
      <c:valAx>
        <c:axId val="128036224"/>
        <c:scaling>
          <c:orientation val="minMax"/>
        </c:scaling>
        <c:delete val="0"/>
        <c:axPos val="b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2803468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3942885129789768"/>
          <c:y val="0.90937286183434507"/>
          <c:w val="0.75100177071167562"/>
          <c:h val="9.0627138165644633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Общее количество обращений, по типам видов</a:t>
            </a:r>
          </a:p>
        </c:rich>
      </c:tx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заявление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3 кв. 2021 г.</c:v>
                </c:pt>
                <c:pt idx="1">
                  <c:v>2 кв. 2021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</c:v>
                </c:pt>
                <c:pt idx="1">
                  <c:v>8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uri="{C3380CC4-5D6E-409C-BE32-E72D297353CC}"/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предложение</c:v>
                </c:pt>
              </c:strCache>
            </c:strRef>
          </c:tx>
          <c:spPr>
            <a:ln>
              <a:noFill/>
            </a:ln>
          </c:spPr>
          <c:invertIfNegative val="0"/>
          <c:cat>
            <c:strRef>
              <c:f>Лист1!$A$2:$A$3</c:f>
              <c:strCache>
                <c:ptCount val="2"/>
                <c:pt idx="0">
                  <c:v>3 кв. 2021 г.</c:v>
                </c:pt>
                <c:pt idx="1">
                  <c:v>2 кв. 2021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uri="{C3380CC4-5D6E-409C-BE32-E72D297353CC}"/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жалоба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3 кв. 2021 г.</c:v>
                </c:pt>
                <c:pt idx="1">
                  <c:v>2 кв. 2021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</c:v>
                </c:pt>
                <c:pt idx="1">
                  <c:v>5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uri="{C3380CC4-5D6E-409C-BE32-E72D297353CC}"/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 обращение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3 кв. 2021 г.</c:v>
                </c:pt>
                <c:pt idx="1">
                  <c:v>2 кв. 2021 г.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2</c:v>
                </c:pt>
                <c:pt idx="1">
                  <c:v>1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uri="{C3380CC4-5D6E-409C-BE32-E72D297353CC}"/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overlap val="100"/>
        <c:axId val="132089728"/>
        <c:axId val="132091264"/>
      </c:barChart>
      <c:catAx>
        <c:axId val="1320897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32091264"/>
        <c:crosses val="autoZero"/>
        <c:auto val="1"/>
        <c:lblAlgn val="ctr"/>
        <c:lblOffset val="100"/>
        <c:noMultiLvlLbl val="0"/>
      </c:catAx>
      <c:valAx>
        <c:axId val="13209126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320897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Доли типов видов обращений</a:t>
            </a:r>
          </a:p>
        </c:rich>
      </c:tx>
      <c:layout>
        <c:manualLayout>
          <c:xMode val="edge"/>
          <c:yMode val="edge"/>
          <c:x val="0.10375649591685226"/>
          <c:y val="1.720430107526882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1458054936896814"/>
          <c:y val="7.8612987892644676E-2"/>
          <c:w val="0.44965551911801671"/>
          <c:h val="0.84609668952671235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заявление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3 кв. 2021 г.</c:v>
                </c:pt>
                <c:pt idx="1">
                  <c:v>2 кв. 2021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</c:v>
                </c:pt>
                <c:pt idx="1">
                  <c:v>8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uri="{C3380CC4-5D6E-409C-BE32-E72D297353CC}"/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предложение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3 кв. 2021 г.</c:v>
                </c:pt>
                <c:pt idx="1">
                  <c:v>2 кв. 2021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uri="{C3380CC4-5D6E-409C-BE32-E72D297353CC}"/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обращение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3 кв. 2021 г.</c:v>
                </c:pt>
                <c:pt idx="1">
                  <c:v>2 кв. 2021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</c:v>
                </c:pt>
                <c:pt idx="1">
                  <c:v>1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uri="{C3380CC4-5D6E-409C-BE32-E72D297353CC}"/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жалоба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3 кв. 2021 г.</c:v>
                </c:pt>
                <c:pt idx="1">
                  <c:v>2 кв. 2021 г.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2</c:v>
                </c:pt>
                <c:pt idx="1">
                  <c:v>5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uri="{C3380CC4-5D6E-409C-BE32-E72D297353CC}"/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70386944"/>
        <c:axId val="170388480"/>
      </c:barChart>
      <c:catAx>
        <c:axId val="1703869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70388480"/>
        <c:crosses val="autoZero"/>
        <c:auto val="1"/>
        <c:lblAlgn val="ctr"/>
        <c:lblOffset val="100"/>
        <c:noMultiLvlLbl val="0"/>
      </c:catAx>
      <c:valAx>
        <c:axId val="170388480"/>
        <c:scaling>
          <c:orientation val="minMax"/>
        </c:scaling>
        <c:delete val="0"/>
        <c:axPos val="b"/>
        <c:majorGridlines/>
        <c:numFmt formatCode="0%" sourceLinked="1"/>
        <c:majorTickMark val="none"/>
        <c:minorTickMark val="none"/>
        <c:tickLblPos val="nextTo"/>
        <c:crossAx val="1703869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2</a:t>
            </a:r>
            <a:r>
              <a:rPr lang="en-US"/>
              <a:t> </a:t>
            </a:r>
            <a:r>
              <a:rPr lang="ru-RU"/>
              <a:t>кв.</a:t>
            </a:r>
            <a:r>
              <a:rPr lang="ru-RU" baseline="0"/>
              <a:t> </a:t>
            </a:r>
            <a:r>
              <a:rPr lang="ru-RU"/>
              <a:t>2021 г.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кв.2021г.</c:v>
                </c:pt>
              </c:strCache>
            </c:strRef>
          </c:tx>
          <c:dLbls>
            <c:spPr>
              <a:noFill/>
              <a:ln>
                <a:noFill/>
              </a:ln>
            </c:sp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 xmlns:mc="http://schemas.openxmlformats.org/markup-compatibility/2006" xmlns:c14="http://schemas.microsoft.com/office/drawing/2007/8/2/chart" xmlns:c16r2="http://schemas.microsoft.com/office/drawing/2015/06/chart">
              <c:ext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Костромская область</c:v>
                </c:pt>
                <c:pt idx="1">
                  <c:v>Без указания адресата</c:v>
                </c:pt>
                <c:pt idx="2">
                  <c:v>Другие субъекты РФ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  <c:extLst xmlns:mc="http://schemas.openxmlformats.org/markup-compatibility/2006" xmlns:c14="http://schemas.microsoft.com/office/drawing/2007/8/2/chart" xmlns:c16r2="http://schemas.microsoft.com/office/drawing/2015/06/chart">
            <c:ext uri="{C3380CC4-5D6E-409C-BE32-E72D297353CC}"/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layout>
        <c:manualLayout>
          <c:xMode val="edge"/>
          <c:yMode val="edge"/>
          <c:x val="5.3680415204772895E-2"/>
          <c:y val="0.12521841019872548"/>
          <c:w val="0.89811487116471822"/>
          <c:h val="0.12363923259592552"/>
        </c:manualLayout>
      </c:layout>
      <c:overlay val="0"/>
    </c:legend>
    <c:plotVisOnly val="1"/>
    <c:dispBlanksAs val="gap"/>
    <c:showDLblsOverMax val="0"/>
  </c:chart>
  <c:spPr>
    <a:noFill/>
    <a:ln>
      <a:solidFill>
        <a:schemeClr val="bg1"/>
      </a:solidFill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3 кв. 2021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г.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3 кв.2021г.</c:v>
                </c:pt>
              </c:strCache>
            </c:strRef>
          </c:tx>
          <c:dPt>
            <c:idx val="2"/>
            <c:bubble3D val="0"/>
            <c:explosion val="2"/>
          </c:dPt>
          <c:dLbls>
            <c:dLbl>
              <c:idx val="0"/>
              <c:layout>
                <c:manualLayout>
                  <c:x val="-0.16542038205489215"/>
                  <c:y val="-3.598408263483193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</a:t>
                    </a:r>
                    <a:r>
                      <a:rPr lang="ru-RU" baseline="0"/>
                      <a:t> </a:t>
                    </a:r>
                    <a:r>
                      <a:rPr lang="ru-RU"/>
                      <a:t> 70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0.16062435904121256"/>
                  <c:y val="7.877368554737108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 </a:t>
                    </a:r>
                  </a:p>
                  <a:p>
                    <a:r>
                      <a:rPr lang="ru-RU"/>
                      <a:t>30 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Костромская область</c:v>
                </c:pt>
                <c:pt idx="1">
                  <c:v>Без указания адреса</c:v>
                </c:pt>
                <c:pt idx="2">
                  <c:v>Другие 
субъекты РФ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  <c:extLst xmlns:mc="http://schemas.openxmlformats.org/markup-compatibility/2006" xmlns:c14="http://schemas.microsoft.com/office/drawing/2007/8/2/chart" xmlns:c16r2="http://schemas.microsoft.com/office/drawing/2015/06/chart">
            <c:ext uri="{C3380CC4-5D6E-409C-BE32-E72D297353CC}"/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Количество обращений,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поступивших в комитет архитектуры и градостроительства Костромской области в устной форме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 в устной форме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3 кв. 2021 г.</c:v>
                </c:pt>
                <c:pt idx="1">
                  <c:v>2 кв. 2021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uri="{C3380CC4-5D6E-409C-BE32-E72D297353CC}"/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1538816"/>
        <c:axId val="101544704"/>
        <c:axId val="127477056"/>
      </c:bar3DChart>
      <c:catAx>
        <c:axId val="1015388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01544704"/>
        <c:crosses val="autoZero"/>
        <c:auto val="1"/>
        <c:lblAlgn val="ctr"/>
        <c:lblOffset val="100"/>
        <c:noMultiLvlLbl val="0"/>
      </c:catAx>
      <c:valAx>
        <c:axId val="1015447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1538816"/>
        <c:crosses val="autoZero"/>
        <c:crossBetween val="between"/>
      </c:valAx>
      <c:serAx>
        <c:axId val="127477056"/>
        <c:scaling>
          <c:orientation val="minMax"/>
        </c:scaling>
        <c:delete val="1"/>
        <c:axPos val="b"/>
        <c:majorTickMark val="out"/>
        <c:minorTickMark val="none"/>
        <c:tickLblPos val="nextTo"/>
        <c:crossAx val="101544704"/>
        <c:crosses val="autoZero"/>
      </c:serAx>
    </c:plotArea>
    <c:legend>
      <c:legendPos val="r"/>
      <c:overlay val="0"/>
    </c:legend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701891715590344E-2"/>
          <c:y val="0.15644554464136798"/>
          <c:w val="0.91389432485322897"/>
          <c:h val="0.731841396079670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 в письменной форме</c:v>
                </c:pt>
              </c:strCache>
            </c:strRef>
          </c:tx>
          <c:invertIfNegative val="0"/>
          <c:dLbls>
            <c:delete val="1"/>
          </c:dLbls>
          <c:cat>
            <c:strRef>
              <c:f>Лист1!$A$2:$A$3</c:f>
              <c:strCache>
                <c:ptCount val="2"/>
                <c:pt idx="0">
                  <c:v>3 кв. 2021 г.</c:v>
                </c:pt>
                <c:pt idx="1">
                  <c:v>2 кв. 2021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</c:v>
                </c:pt>
                <c:pt idx="1">
                  <c:v>5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uri="{C3380CC4-5D6E-409C-BE32-E72D297353CC}"/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Всего обращений за период</c:v>
                </c:pt>
              </c:strCache>
            </c:strRef>
          </c:tx>
          <c:invertIfNegative val="0"/>
          <c:dLbls>
            <c:delete val="1"/>
          </c:dLbls>
          <c:cat>
            <c:strRef>
              <c:f>Лист1!$A$2:$A$3</c:f>
              <c:strCache>
                <c:ptCount val="2"/>
                <c:pt idx="0">
                  <c:v>3 кв. 2021 г.</c:v>
                </c:pt>
                <c:pt idx="1">
                  <c:v>2 кв. 2021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10</c:v>
                </c:pt>
                <c:pt idx="1">
                  <c:v>5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uri="{C3380CC4-5D6E-409C-BE32-E72D297353CC}"/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01559680"/>
        <c:axId val="101561472"/>
      </c:barChart>
      <c:catAx>
        <c:axId val="1015596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01561472"/>
        <c:crosses val="autoZero"/>
        <c:auto val="1"/>
        <c:lblAlgn val="ctr"/>
        <c:lblOffset val="100"/>
        <c:noMultiLvlLbl val="0"/>
      </c:catAx>
      <c:valAx>
        <c:axId val="1015614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01559680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 в письменной форме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5.45073375262055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mc="http://schemas.openxmlformats.org/markup-compatibility/2006" xmlns:c14="http://schemas.microsoft.com/office/drawing/2007/8/2/chart">
                <c:ext uri="{CE6537A1-D6FC-4f65-9D91-7224C49458BB}"/>
                <c:ext uri="{C3380CC4-5D6E-409C-BE32-E72D297353CC}"/>
              </c:extLst>
            </c:dLbl>
            <c:dLbl>
              <c:idx val="1"/>
              <c:layout>
                <c:manualLayout>
                  <c:x val="0"/>
                  <c:y val="-2.935010482180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mc="http://schemas.openxmlformats.org/markup-compatibility/2006" xmlns:c14="http://schemas.microsoft.com/office/drawing/2007/8/2/chart">
                <c:ext uri="{CE6537A1-D6FC-4f65-9D91-7224C49458BB}"/>
                <c:ext uri="{C3380CC4-5D6E-409C-BE32-E72D297353CC}"/>
              </c:extLst>
            </c:dLbl>
            <c:dLbl>
              <c:idx val="2"/>
              <c:layout>
                <c:manualLayout>
                  <c:x val="0"/>
                  <c:y val="-2.5157232704402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mc="http://schemas.openxmlformats.org/markup-compatibility/2006" xmlns:c14="http://schemas.microsoft.com/office/drawing/2007/8/2/chart">
                <c:ext uri="{CE6537A1-D6FC-4f65-9D91-7224C49458BB}"/>
                <c:ext uri="{C3380CC4-5D6E-409C-BE32-E72D297353CC}"/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mc="http://schemas.openxmlformats.org/markup-compatibility/2006" xmlns:c14="http://schemas.microsoft.com/office/drawing/2007/8/2/chart">
              <c:ext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3 кв. 2021 г.</c:v>
                </c:pt>
                <c:pt idx="1">
                  <c:v>2 кв. 2021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</c:v>
                </c:pt>
                <c:pt idx="1">
                  <c:v>10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uri="{C3380CC4-5D6E-409C-BE32-E72D297353CC}"/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Всего обращений за период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7904294592923372E-17"/>
                  <c:y val="-5.03144654088050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mc="http://schemas.openxmlformats.org/markup-compatibility/2006" xmlns:c14="http://schemas.microsoft.com/office/drawing/2007/8/2/chart">
                <c:ext uri="{CE6537A1-D6FC-4f65-9D91-7224C49458BB}"/>
                <c:ext uri="{C3380CC4-5D6E-409C-BE32-E72D297353CC}"/>
              </c:extLst>
            </c:dLbl>
            <c:dLbl>
              <c:idx val="1"/>
              <c:layout>
                <c:manualLayout>
                  <c:x val="0"/>
                  <c:y val="-5.87002096436058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mc="http://schemas.openxmlformats.org/markup-compatibility/2006" xmlns:c14="http://schemas.microsoft.com/office/drawing/2007/8/2/chart">
                <c:ext uri="{CE6537A1-D6FC-4f65-9D91-7224C49458BB}"/>
                <c:ext uri="{C3380CC4-5D6E-409C-BE32-E72D297353CC}"/>
              </c:extLst>
            </c:dLbl>
            <c:dLbl>
              <c:idx val="2"/>
              <c:layout>
                <c:manualLayout>
                  <c:x val="4.2617960426179623E-2"/>
                  <c:y val="-5.87002096436058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mc="http://schemas.openxmlformats.org/markup-compatibility/2006" xmlns:c14="http://schemas.microsoft.com/office/drawing/2007/8/2/chart">
                <c:ext uri="{CE6537A1-D6FC-4f65-9D91-7224C49458BB}"/>
                <c:ext uri="{C3380CC4-5D6E-409C-BE32-E72D297353CC}"/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mc="http://schemas.openxmlformats.org/markup-compatibility/2006" xmlns:c14="http://schemas.microsoft.com/office/drawing/2007/8/2/chart">
              <c:ext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3 кв. 2021 г.</c:v>
                </c:pt>
                <c:pt idx="1">
                  <c:v>2 кв. 2021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10</c:v>
                </c:pt>
                <c:pt idx="1">
                  <c:v>14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uri="{C3380CC4-5D6E-409C-BE32-E72D297353CC}"/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cylinder"/>
        <c:axId val="101571200"/>
        <c:axId val="114012544"/>
        <c:axId val="127595840"/>
      </c:bar3DChart>
      <c:catAx>
        <c:axId val="1015712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4012544"/>
        <c:crosses val="autoZero"/>
        <c:auto val="1"/>
        <c:lblAlgn val="ctr"/>
        <c:lblOffset val="100"/>
        <c:noMultiLvlLbl val="0"/>
      </c:catAx>
      <c:valAx>
        <c:axId val="11401254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01571200"/>
        <c:crosses val="autoZero"/>
        <c:crossBetween val="between"/>
      </c:valAx>
      <c:serAx>
        <c:axId val="127595840"/>
        <c:scaling>
          <c:orientation val="minMax"/>
        </c:scaling>
        <c:delete val="1"/>
        <c:axPos val="b"/>
        <c:majorTickMark val="out"/>
        <c:minorTickMark val="none"/>
        <c:tickLblPos val="nextTo"/>
        <c:crossAx val="114012544"/>
        <c:crosses val="autoZero"/>
      </c:serAx>
    </c:plotArea>
    <c:legend>
      <c:legendPos val="t"/>
      <c:overlay val="0"/>
    </c:legend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0.79261</cdr:x>
      <cdr:y>0.72321</cdr:y>
    </cdr:from>
    <cdr:to>
      <cdr:x>0.88912</cdr:x>
      <cdr:y>0.83631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3676660" y="2314561"/>
          <a:ext cx="447665" cy="3619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4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0.22382</cdr:x>
      <cdr:y>0.3125</cdr:y>
    </cdr:from>
    <cdr:to>
      <cdr:x>0.32444</cdr:x>
      <cdr:y>0.44345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1038225" y="1000125"/>
          <a:ext cx="466725" cy="4191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4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0.2053</cdr:x>
      <cdr:y>0.29032</cdr:y>
    </cdr:from>
    <cdr:to>
      <cdr:x>0.30464</cdr:x>
      <cdr:y>0.44516</cdr:y>
    </cdr:to>
    <cdr:sp macro="" textlink="">
      <cdr:nvSpPr>
        <cdr:cNvPr id="11" name="Прямоугольник 10"/>
        <cdr:cNvSpPr/>
      </cdr:nvSpPr>
      <cdr:spPr>
        <a:xfrm xmlns:a="http://schemas.openxmlformats.org/drawingml/2006/main">
          <a:off x="885824" y="857250"/>
          <a:ext cx="428625" cy="4571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25400" cap="flat" cmpd="sng" algn="ctr">
          <a:solidFill>
            <a:sysClr val="window" lastClr="FFFFFF"/>
          </a:solidFill>
          <a:prstDash val="solid"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ru-RU" sz="14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0.75108</cdr:x>
      <cdr:y>0.72321</cdr:y>
    </cdr:from>
    <cdr:to>
      <cdr:x>0.84416</cdr:x>
      <cdr:y>0.81547</cdr:y>
    </cdr:to>
    <cdr:sp macro="" textlink="">
      <cdr:nvSpPr>
        <cdr:cNvPr id="4" name="Прямоугольник 3"/>
        <cdr:cNvSpPr/>
      </cdr:nvSpPr>
      <cdr:spPr>
        <a:xfrm xmlns:a="http://schemas.openxmlformats.org/drawingml/2006/main">
          <a:off x="3305165" y="2314561"/>
          <a:ext cx="409585" cy="29526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25400" cap="flat" cmpd="sng" algn="ctr">
          <a:solidFill>
            <a:sysClr val="window" lastClr="FFFFFF"/>
          </a:solidFill>
          <a:prstDash val="solid"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ru-RU" sz="14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0.35541</cdr:x>
      <cdr:y>0.71936</cdr:y>
    </cdr:from>
    <cdr:to>
      <cdr:x>0.48124</cdr:x>
      <cdr:y>0.81547</cdr:y>
    </cdr:to>
    <cdr:sp macro="" textlink="">
      <cdr:nvSpPr>
        <cdr:cNvPr id="2" name="Прямоугольник 10"/>
        <cdr:cNvSpPr/>
      </cdr:nvSpPr>
      <cdr:spPr>
        <a:xfrm xmlns:a="http://schemas.openxmlformats.org/drawingml/2006/main">
          <a:off x="1533525" y="2124076"/>
          <a:ext cx="542924" cy="28380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25400" cap="flat" cmpd="sng" algn="ctr">
          <a:solidFill>
            <a:sysClr val="window" lastClr="FFFFFF"/>
          </a:solidFill>
          <a:prstDash val="solid"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ru-RU" sz="14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0.75108</cdr:x>
      <cdr:y>0.72321</cdr:y>
    </cdr:from>
    <cdr:to>
      <cdr:x>0.82251</cdr:x>
      <cdr:y>0.81547</cdr:y>
    </cdr:to>
    <cdr:sp macro="" textlink="">
      <cdr:nvSpPr>
        <cdr:cNvPr id="5" name="Прямоугольник 3"/>
        <cdr:cNvSpPr/>
      </cdr:nvSpPr>
      <cdr:spPr>
        <a:xfrm xmlns:a="http://schemas.openxmlformats.org/drawingml/2006/main">
          <a:off x="3305175" y="2314575"/>
          <a:ext cx="314332" cy="29526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25400" cap="flat" cmpd="sng" algn="ctr">
          <a:solidFill>
            <a:sysClr val="window" lastClr="FFFFFF"/>
          </a:solidFill>
          <a:prstDash val="solid"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ru-RU" sz="14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B8A3E-83C0-416F-9092-E6E3D7EE4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17</Pages>
  <Words>2532</Words>
  <Characters>14433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Soloveva</dc:creator>
  <cp:lastModifiedBy>admin</cp:lastModifiedBy>
  <cp:revision>4</cp:revision>
  <cp:lastPrinted>2021-09-30T09:51:00Z</cp:lastPrinted>
  <dcterms:created xsi:type="dcterms:W3CDTF">2021-09-30T08:32:00Z</dcterms:created>
  <dcterms:modified xsi:type="dcterms:W3CDTF">2021-09-30T14:20:00Z</dcterms:modified>
</cp:coreProperties>
</file>